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AFB39" w14:textId="77777777" w:rsidR="003438E3" w:rsidRPr="002336E3" w:rsidRDefault="003438E3" w:rsidP="003438E3">
      <w:pPr>
        <w:pStyle w:val="paragraph"/>
        <w:spacing w:before="0" w:beforeAutospacing="0" w:after="0" w:afterAutospacing="0"/>
        <w:jc w:val="right"/>
        <w:textAlignment w:val="baseline"/>
        <w:rPr>
          <w:rStyle w:val="normaltextrun"/>
          <w:rFonts w:ascii="Arial" w:eastAsia="ＭＳ 明朝" w:hAnsi="Arial" w:cs="Arial"/>
          <w:b/>
          <w:bCs/>
          <w:sz w:val="22"/>
          <w:szCs w:val="22"/>
          <w:lang w:eastAsia="ja-JP"/>
        </w:rPr>
      </w:pPr>
      <w:r w:rsidRPr="002336E3">
        <w:rPr>
          <w:rStyle w:val="normaltextrun"/>
          <w:rFonts w:ascii="Arial" w:eastAsia="ＭＳ 明朝" w:hAnsi="Arial" w:cs="Arial"/>
          <w:b/>
          <w:bCs/>
          <w:sz w:val="22"/>
          <w:szCs w:val="22"/>
          <w:lang w:eastAsia="ja-JP"/>
        </w:rPr>
        <w:t>Access to Nutrition Initiative</w:t>
      </w:r>
    </w:p>
    <w:p w14:paraId="46A489BB" w14:textId="77777777" w:rsidR="003438E3" w:rsidRPr="002336E3" w:rsidRDefault="003438E3" w:rsidP="003438E3">
      <w:pPr>
        <w:pStyle w:val="paragraph"/>
        <w:spacing w:before="0" w:beforeAutospacing="0" w:after="0" w:afterAutospacing="0"/>
        <w:jc w:val="right"/>
        <w:textAlignment w:val="baseline"/>
        <w:rPr>
          <w:rStyle w:val="normaltextrun"/>
          <w:rFonts w:ascii="Arial" w:eastAsia="ＭＳ 明朝" w:hAnsi="Arial" w:cs="Arial"/>
          <w:b/>
          <w:bCs/>
          <w:sz w:val="22"/>
          <w:szCs w:val="22"/>
          <w:lang w:eastAsia="ja-JP"/>
        </w:rPr>
      </w:pPr>
      <w:r w:rsidRPr="002336E3">
        <w:rPr>
          <w:rStyle w:val="normaltextrun"/>
          <w:rFonts w:ascii="Arial" w:eastAsia="ＭＳ 明朝" w:hAnsi="Arial" w:cs="Arial"/>
          <w:b/>
          <w:bCs/>
          <w:sz w:val="22"/>
          <w:szCs w:val="22"/>
          <w:lang w:eastAsia="ja-JP"/>
        </w:rPr>
        <w:t>投資家のための栄養と健康ニュースレター</w:t>
      </w:r>
    </w:p>
    <w:p w14:paraId="3144A479" w14:textId="49341F02" w:rsidR="003438E3" w:rsidRPr="002336E3" w:rsidRDefault="003438E3" w:rsidP="003438E3">
      <w:pPr>
        <w:pStyle w:val="paragraph"/>
        <w:spacing w:before="0" w:beforeAutospacing="0" w:after="0" w:afterAutospacing="0"/>
        <w:jc w:val="right"/>
        <w:textAlignment w:val="baseline"/>
        <w:rPr>
          <w:rStyle w:val="normaltextrun"/>
          <w:rFonts w:ascii="Arial" w:eastAsia="ＭＳ 明朝" w:hAnsi="Arial" w:cs="Arial"/>
          <w:b/>
          <w:bCs/>
          <w:sz w:val="22"/>
          <w:szCs w:val="22"/>
          <w:lang w:eastAsia="ja-JP"/>
        </w:rPr>
      </w:pPr>
      <w:r w:rsidRPr="002336E3">
        <w:rPr>
          <w:rStyle w:val="normaltextrun"/>
          <w:rFonts w:ascii="Arial" w:eastAsia="ＭＳ 明朝" w:hAnsi="Arial" w:cs="Arial"/>
          <w:b/>
          <w:bCs/>
          <w:sz w:val="22"/>
          <w:szCs w:val="22"/>
          <w:lang w:eastAsia="ja-JP"/>
        </w:rPr>
        <w:t>2023</w:t>
      </w:r>
      <w:r w:rsidRPr="002336E3">
        <w:rPr>
          <w:rStyle w:val="normaltextrun"/>
          <w:rFonts w:ascii="Arial" w:eastAsia="ＭＳ 明朝" w:hAnsi="Arial" w:cs="Arial"/>
          <w:b/>
          <w:bCs/>
          <w:sz w:val="22"/>
          <w:szCs w:val="22"/>
          <w:lang w:eastAsia="ja-JP"/>
        </w:rPr>
        <w:t>年</w:t>
      </w:r>
      <w:r w:rsidRPr="002336E3">
        <w:rPr>
          <w:rStyle w:val="normaltextrun"/>
          <w:rFonts w:ascii="Arial" w:eastAsia="ＭＳ 明朝" w:hAnsi="Arial" w:cs="Arial"/>
          <w:b/>
          <w:bCs/>
          <w:sz w:val="22"/>
          <w:szCs w:val="22"/>
          <w:lang w:eastAsia="ja-JP"/>
        </w:rPr>
        <w:t>12</w:t>
      </w:r>
      <w:r w:rsidRPr="002336E3">
        <w:rPr>
          <w:rStyle w:val="normaltextrun"/>
          <w:rFonts w:ascii="Arial" w:eastAsia="ＭＳ 明朝" w:hAnsi="Arial" w:cs="Arial"/>
          <w:b/>
          <w:bCs/>
          <w:sz w:val="22"/>
          <w:szCs w:val="22"/>
          <w:lang w:eastAsia="ja-JP"/>
        </w:rPr>
        <w:t>月（和訳は</w:t>
      </w:r>
      <w:r w:rsidRPr="002336E3">
        <w:rPr>
          <w:rStyle w:val="normaltextrun"/>
          <w:rFonts w:ascii="Arial" w:eastAsia="ＭＳ 明朝" w:hAnsi="Arial" w:cs="Arial"/>
          <w:b/>
          <w:bCs/>
          <w:sz w:val="22"/>
          <w:szCs w:val="22"/>
          <w:lang w:eastAsia="ja-JP"/>
        </w:rPr>
        <w:t>2024</w:t>
      </w:r>
      <w:r w:rsidRPr="002336E3">
        <w:rPr>
          <w:rStyle w:val="normaltextrun"/>
          <w:rFonts w:ascii="Arial" w:eastAsia="ＭＳ 明朝" w:hAnsi="Arial" w:cs="Arial"/>
          <w:b/>
          <w:bCs/>
          <w:sz w:val="22"/>
          <w:szCs w:val="22"/>
          <w:lang w:eastAsia="ja-JP"/>
        </w:rPr>
        <w:t>年</w:t>
      </w:r>
      <w:r w:rsidRPr="002336E3">
        <w:rPr>
          <w:rStyle w:val="normaltextrun"/>
          <w:rFonts w:ascii="Arial" w:eastAsia="ＭＳ 明朝" w:hAnsi="Arial" w:cs="Arial"/>
          <w:b/>
          <w:bCs/>
          <w:sz w:val="22"/>
          <w:szCs w:val="22"/>
          <w:lang w:eastAsia="ja-JP"/>
        </w:rPr>
        <w:t>1</w:t>
      </w:r>
      <w:r w:rsidRPr="002336E3">
        <w:rPr>
          <w:rStyle w:val="normaltextrun"/>
          <w:rFonts w:ascii="Arial" w:eastAsia="ＭＳ 明朝" w:hAnsi="Arial" w:cs="Arial"/>
          <w:b/>
          <w:bCs/>
          <w:sz w:val="22"/>
          <w:szCs w:val="22"/>
          <w:lang w:eastAsia="ja-JP"/>
        </w:rPr>
        <w:t>月）</w:t>
      </w:r>
    </w:p>
    <w:p w14:paraId="3166921F" w14:textId="77777777" w:rsidR="003438E3" w:rsidRPr="002336E3" w:rsidRDefault="003438E3" w:rsidP="003438E3">
      <w:pPr>
        <w:pStyle w:val="paragraph"/>
        <w:spacing w:before="0" w:beforeAutospacing="0" w:after="0" w:afterAutospacing="0"/>
        <w:textAlignment w:val="baseline"/>
        <w:rPr>
          <w:rStyle w:val="normaltextrun"/>
          <w:rFonts w:ascii="Arial" w:eastAsia="ＭＳ 明朝" w:hAnsi="Arial" w:cs="Arial"/>
          <w:b/>
          <w:bCs/>
          <w:sz w:val="22"/>
          <w:szCs w:val="22"/>
          <w:lang w:eastAsia="ja-JP"/>
        </w:rPr>
      </w:pPr>
      <w:r w:rsidRPr="002336E3">
        <w:rPr>
          <w:rStyle w:val="normaltextrun"/>
          <w:rFonts w:ascii="Arial" w:eastAsia="ＭＳ 明朝" w:hAnsi="Arial" w:cs="Arial"/>
          <w:b/>
          <w:bCs/>
          <w:sz w:val="22"/>
          <w:szCs w:val="22"/>
          <w:lang w:eastAsia="ja-JP"/>
        </w:rPr>
        <w:t> </w:t>
      </w:r>
    </w:p>
    <w:p w14:paraId="24F03C87" w14:textId="77777777" w:rsidR="00A17BF2" w:rsidRPr="00A17BF2" w:rsidRDefault="003438E3" w:rsidP="00A17BF2">
      <w:pPr>
        <w:rPr>
          <w:rFonts w:ascii="Arial" w:eastAsia="ＭＳ 明朝" w:hAnsi="Arial" w:cs="Arial"/>
          <w:lang w:eastAsia="ja-JP"/>
        </w:rPr>
      </w:pPr>
      <w:r w:rsidRPr="00A17BF2">
        <w:rPr>
          <w:rFonts w:ascii="Arial" w:eastAsia="ＭＳ 明朝" w:hAnsi="Arial" w:cs="Arial"/>
          <w:lang w:eastAsia="ja-JP"/>
        </w:rPr>
        <w:t>ATNI</w:t>
      </w:r>
      <w:r w:rsidRPr="00A17BF2">
        <w:rPr>
          <w:rFonts w:ascii="Arial" w:eastAsia="ＭＳ 明朝" w:hAnsi="Arial" w:cs="Arial"/>
          <w:lang w:eastAsia="ja-JP"/>
        </w:rPr>
        <w:t>の活動の最新情報、そして投資家にとって有益な栄養に関連したニュースをお届けする</w:t>
      </w:r>
      <w:r w:rsidRPr="00A17BF2">
        <w:rPr>
          <w:rFonts w:ascii="Arial" w:eastAsia="ＭＳ 明朝" w:hAnsi="Arial" w:cs="Arial"/>
          <w:lang w:eastAsia="ja-JP"/>
        </w:rPr>
        <w:t>ATNI Newsletter</w:t>
      </w:r>
      <w:r w:rsidRPr="00A17BF2">
        <w:rPr>
          <w:rFonts w:ascii="Arial" w:eastAsia="ＭＳ 明朝" w:hAnsi="Arial" w:cs="Arial"/>
          <w:lang w:eastAsia="ja-JP"/>
        </w:rPr>
        <w:t>の最新号となります。過去のニュースレターは</w:t>
      </w:r>
      <w:hyperlink r:id="rId11" w:history="1">
        <w:r w:rsidRPr="00A17BF2">
          <w:rPr>
            <w:rFonts w:ascii="Arial" w:eastAsia="ＭＳ 明朝" w:hAnsi="Arial" w:cs="Arial"/>
            <w:lang w:eastAsia="ja-JP"/>
          </w:rPr>
          <w:t>こちら</w:t>
        </w:r>
      </w:hyperlink>
      <w:r w:rsidRPr="00A17BF2">
        <w:rPr>
          <w:rFonts w:ascii="Arial" w:eastAsia="ＭＳ 明朝" w:hAnsi="Arial" w:cs="Arial"/>
          <w:lang w:eastAsia="ja-JP"/>
        </w:rPr>
        <w:t>をご確認下さい</w:t>
      </w:r>
      <w:r w:rsidR="00A17BF2" w:rsidRPr="00A17BF2">
        <w:rPr>
          <w:rFonts w:ascii="Arial" w:eastAsia="ＭＳ 明朝" w:hAnsi="Arial" w:cs="Arial" w:hint="eastAsia"/>
          <w:lang w:eastAsia="ja-JP"/>
        </w:rPr>
        <w:t>。</w:t>
      </w:r>
    </w:p>
    <w:p w14:paraId="68E720DE" w14:textId="465E264D" w:rsidR="003438E3" w:rsidRPr="00A17BF2" w:rsidRDefault="003438E3" w:rsidP="00A17BF2">
      <w:pPr>
        <w:rPr>
          <w:rFonts w:ascii="Arial" w:eastAsia="ＭＳ 明朝" w:hAnsi="Arial" w:cs="Arial"/>
          <w:lang w:eastAsia="ja-JP"/>
        </w:rPr>
      </w:pPr>
      <w:r w:rsidRPr="00A17BF2">
        <w:rPr>
          <w:rFonts w:ascii="Arial" w:eastAsia="ＭＳ 明朝" w:hAnsi="Arial" w:cs="Arial"/>
          <w:lang w:eastAsia="ja-JP"/>
        </w:rPr>
        <w:t>ATNI</w:t>
      </w:r>
      <w:r w:rsidRPr="00A17BF2">
        <w:rPr>
          <w:rFonts w:ascii="Arial" w:eastAsia="ＭＳ 明朝" w:hAnsi="Arial" w:cs="Arial"/>
          <w:lang w:eastAsia="ja-JP"/>
        </w:rPr>
        <w:t>の活動に関してご質問がある場合は、</w:t>
      </w:r>
      <w:r w:rsidRPr="00A17BF2">
        <w:rPr>
          <w:rFonts w:ascii="Arial" w:eastAsia="ＭＳ 明朝" w:hAnsi="Arial" w:cs="Arial"/>
          <w:lang w:eastAsia="ja-JP"/>
        </w:rPr>
        <w:t>investor.support@accesstonutrition.org</w:t>
      </w:r>
      <w:r w:rsidRPr="00A17BF2">
        <w:rPr>
          <w:rFonts w:ascii="Arial" w:eastAsia="ＭＳ 明朝" w:hAnsi="Arial" w:cs="Arial"/>
          <w:lang w:eastAsia="ja-JP"/>
        </w:rPr>
        <w:t>までお問合せください。また、現在</w:t>
      </w:r>
      <w:r w:rsidRPr="00A17BF2">
        <w:rPr>
          <w:rFonts w:ascii="Arial" w:eastAsia="ＭＳ 明朝" w:hAnsi="Arial" w:cs="Arial"/>
          <w:lang w:eastAsia="ja-JP"/>
        </w:rPr>
        <w:t>19.9</w:t>
      </w:r>
      <w:r w:rsidRPr="00A17BF2">
        <w:rPr>
          <w:rFonts w:ascii="Arial" w:eastAsia="ＭＳ 明朝" w:hAnsi="Arial" w:cs="Arial"/>
          <w:lang w:eastAsia="ja-JP"/>
        </w:rPr>
        <w:t>兆米国ドルの運用資産高を代表する</w:t>
      </w:r>
      <w:r w:rsidRPr="00A17BF2">
        <w:rPr>
          <w:rFonts w:ascii="Arial" w:eastAsia="ＭＳ 明朝" w:hAnsi="Arial" w:cs="Arial"/>
          <w:lang w:eastAsia="ja-JP"/>
        </w:rPr>
        <w:t>8</w:t>
      </w:r>
      <w:r w:rsidR="0098515E" w:rsidRPr="00A17BF2">
        <w:rPr>
          <w:rFonts w:ascii="Arial" w:eastAsia="ＭＳ 明朝" w:hAnsi="Arial" w:cs="Arial"/>
          <w:lang w:eastAsia="ja-JP"/>
        </w:rPr>
        <w:t>4</w:t>
      </w:r>
      <w:r w:rsidRPr="00A17BF2">
        <w:rPr>
          <w:rFonts w:ascii="Arial" w:eastAsia="ＭＳ 明朝" w:hAnsi="Arial" w:cs="Arial"/>
          <w:lang w:eastAsia="ja-JP"/>
        </w:rPr>
        <w:t>の機関投資家が参加している</w:t>
      </w:r>
      <w:hyperlink r:id="rId12" w:history="1">
        <w:r w:rsidRPr="00A17BF2">
          <w:rPr>
            <w:rFonts w:ascii="Arial" w:eastAsia="ＭＳ 明朝" w:hAnsi="Arial" w:cs="Arial"/>
            <w:lang w:eastAsia="ja-JP"/>
          </w:rPr>
          <w:t>ATNI Investors in Nutrition and Health (AINH)</w:t>
        </w:r>
      </w:hyperlink>
      <w:r w:rsidRPr="00A17BF2">
        <w:rPr>
          <w:rFonts w:ascii="Arial" w:eastAsia="ＭＳ 明朝" w:hAnsi="Arial" w:cs="Arial"/>
          <w:lang w:eastAsia="ja-JP"/>
        </w:rPr>
        <w:t xml:space="preserve"> </w:t>
      </w:r>
      <w:r w:rsidRPr="00A17BF2">
        <w:rPr>
          <w:rFonts w:ascii="Arial" w:eastAsia="ＭＳ 明朝" w:hAnsi="Arial" w:cs="Arial"/>
          <w:lang w:eastAsia="ja-JP"/>
        </w:rPr>
        <w:t>に</w:t>
      </w:r>
      <w:r w:rsidR="002336E3" w:rsidRPr="00A17BF2">
        <w:rPr>
          <w:rFonts w:ascii="Arial" w:eastAsia="ＭＳ 明朝" w:hAnsi="Arial" w:cs="Arial" w:hint="eastAsia"/>
          <w:lang w:eastAsia="ja-JP"/>
        </w:rPr>
        <w:t>参加し</w:t>
      </w:r>
      <w:r w:rsidR="0098515E" w:rsidRPr="00A17BF2">
        <w:rPr>
          <w:rFonts w:ascii="Arial" w:eastAsia="ＭＳ 明朝" w:hAnsi="Arial" w:cs="Arial"/>
          <w:lang w:eastAsia="ja-JP"/>
        </w:rPr>
        <w:t>、</w:t>
      </w:r>
      <w:hyperlink r:id="rId13" w:history="1">
        <w:r w:rsidR="0098515E" w:rsidRPr="00A17BF2">
          <w:rPr>
            <w:rFonts w:ascii="Arial" w:eastAsia="ＭＳ 明朝" w:hAnsi="Arial" w:cs="Arial"/>
            <w:lang w:eastAsia="ja-JP"/>
          </w:rPr>
          <w:t>ATNI Investor Portal</w:t>
        </w:r>
      </w:hyperlink>
      <w:r w:rsidR="0098515E" w:rsidRPr="00A17BF2">
        <w:rPr>
          <w:rFonts w:ascii="Arial" w:eastAsia="ＭＳ 明朝" w:hAnsi="Arial" w:cs="Arial"/>
          <w:lang w:eastAsia="ja-JP"/>
        </w:rPr>
        <w:t>へのアクセス</w:t>
      </w:r>
      <w:r w:rsidRPr="00A17BF2">
        <w:rPr>
          <w:rFonts w:ascii="Arial" w:eastAsia="ＭＳ 明朝" w:hAnsi="Arial" w:cs="Arial"/>
          <w:lang w:eastAsia="ja-JP"/>
        </w:rPr>
        <w:t>を希望する場合も上記までご連絡下さい。</w:t>
      </w:r>
    </w:p>
    <w:p w14:paraId="5D5ED840" w14:textId="77777777" w:rsidR="003438E3" w:rsidRPr="002336E3" w:rsidRDefault="003438E3">
      <w:pPr>
        <w:rPr>
          <w:rFonts w:ascii="Arial" w:eastAsia="ＭＳ 明朝" w:hAnsi="Arial" w:cs="Arial"/>
          <w:lang w:eastAsia="ja-JP"/>
        </w:rPr>
      </w:pPr>
    </w:p>
    <w:p w14:paraId="614E0646" w14:textId="77777777" w:rsidR="006B5752" w:rsidRPr="006B5752" w:rsidRDefault="006B5752" w:rsidP="001A19BD">
      <w:pPr>
        <w:rPr>
          <w:rFonts w:ascii="Arial" w:eastAsia="ＭＳ 明朝" w:hAnsi="Arial" w:cs="Arial"/>
          <w:b/>
          <w:bCs/>
          <w:u w:val="single"/>
          <w:lang w:eastAsia="ja-JP"/>
        </w:rPr>
      </w:pPr>
      <w:r w:rsidRPr="006B5752">
        <w:rPr>
          <w:rFonts w:ascii="Arial" w:eastAsia="ＭＳ 明朝" w:hAnsi="Arial" w:cs="Arial"/>
          <w:b/>
          <w:bCs/>
          <w:u w:val="single"/>
          <w:lang w:eastAsia="ja-JP"/>
        </w:rPr>
        <w:t>ATNI</w:t>
      </w:r>
      <w:r w:rsidRPr="006B5752">
        <w:rPr>
          <w:rFonts w:ascii="Arial" w:eastAsia="ＭＳ 明朝" w:hAnsi="Arial" w:cs="Arial" w:hint="eastAsia"/>
          <w:b/>
          <w:bCs/>
          <w:u w:val="single"/>
          <w:lang w:eastAsia="ja-JP"/>
        </w:rPr>
        <w:t>の活動</w:t>
      </w:r>
    </w:p>
    <w:p w14:paraId="44DCBAA7" w14:textId="177FC339" w:rsidR="00C9059E" w:rsidRPr="00A17BF2" w:rsidRDefault="00C9059E" w:rsidP="001A19BD">
      <w:pPr>
        <w:rPr>
          <w:rFonts w:ascii="Arial" w:eastAsia="ＭＳ 明朝" w:hAnsi="Arial" w:cs="Arial"/>
          <w:b/>
          <w:bCs/>
          <w:lang w:eastAsia="ja-JP"/>
        </w:rPr>
      </w:pPr>
      <w:r w:rsidRPr="00A17BF2">
        <w:rPr>
          <w:rFonts w:ascii="Arial" w:eastAsia="ＭＳ 明朝" w:hAnsi="Arial" w:cs="Arial"/>
          <w:b/>
          <w:bCs/>
          <w:lang w:eastAsia="ja-JP"/>
        </w:rPr>
        <w:t>新</w:t>
      </w:r>
      <w:r w:rsidRPr="00A17BF2">
        <w:rPr>
          <w:rFonts w:ascii="Arial" w:eastAsia="ＭＳ 明朝" w:hAnsi="Arial" w:cs="Arial"/>
          <w:b/>
          <w:bCs/>
          <w:lang w:eastAsia="ja-JP"/>
        </w:rPr>
        <w:t xml:space="preserve"> </w:t>
      </w:r>
      <w:r w:rsidRPr="00A17BF2">
        <w:rPr>
          <w:rFonts w:ascii="Arial" w:eastAsia="ＭＳ 明朝" w:hAnsi="Arial" w:cs="Arial"/>
          <w:b/>
          <w:bCs/>
          <w:lang w:eastAsia="ja-JP"/>
        </w:rPr>
        <w:t>！</w:t>
      </w:r>
      <w:r w:rsidRPr="00A17BF2">
        <w:rPr>
          <w:rFonts w:ascii="Arial" w:eastAsia="ＭＳ 明朝" w:hAnsi="Arial" w:cs="Arial"/>
          <w:b/>
          <w:bCs/>
          <w:lang w:eastAsia="ja-JP"/>
        </w:rPr>
        <w:t>ATNI</w:t>
      </w:r>
      <w:r w:rsidRPr="00A17BF2">
        <w:rPr>
          <w:rFonts w:ascii="Arial" w:eastAsia="ＭＳ 明朝" w:hAnsi="Arial" w:cs="Arial"/>
          <w:b/>
          <w:bCs/>
          <w:lang w:eastAsia="ja-JP"/>
        </w:rPr>
        <w:t>の最新戦略</w:t>
      </w:r>
    </w:p>
    <w:p w14:paraId="4C434977" w14:textId="33716BCD" w:rsidR="005A4281" w:rsidRDefault="00D667A1">
      <w:pPr>
        <w:rPr>
          <w:rFonts w:ascii="Arial" w:eastAsia="ＭＳ 明朝" w:hAnsi="Arial" w:cs="Arial"/>
          <w:lang w:eastAsia="ja-JP"/>
        </w:rPr>
      </w:pPr>
      <w:r w:rsidRPr="002336E3">
        <w:rPr>
          <w:rFonts w:ascii="Arial" w:eastAsia="ＭＳ 明朝" w:hAnsi="Arial" w:cs="Arial"/>
          <w:lang w:eastAsia="ja-JP"/>
        </w:rPr>
        <w:t>2</w:t>
      </w:r>
      <w:r w:rsidRPr="002336E3">
        <w:rPr>
          <w:rFonts w:ascii="Arial" w:eastAsia="ＭＳ 明朝" w:hAnsi="Arial" w:cs="Arial"/>
          <w:lang w:eastAsia="ja-JP"/>
        </w:rPr>
        <w:t>月</w:t>
      </w:r>
      <w:r w:rsidR="005A4281" w:rsidRPr="002336E3">
        <w:rPr>
          <w:rFonts w:ascii="Arial" w:eastAsia="ＭＳ 明朝" w:hAnsi="Arial" w:cs="Arial"/>
          <w:lang w:eastAsia="ja-JP"/>
        </w:rPr>
        <w:t>に</w:t>
      </w:r>
      <w:r w:rsidRPr="002336E3">
        <w:rPr>
          <w:rFonts w:ascii="Arial" w:eastAsia="ＭＳ 明朝" w:hAnsi="Arial" w:cs="Arial"/>
          <w:lang w:eastAsia="ja-JP"/>
        </w:rPr>
        <w:t>ATNI</w:t>
      </w:r>
      <w:r w:rsidRPr="002336E3">
        <w:rPr>
          <w:rFonts w:ascii="Arial" w:eastAsia="ＭＳ 明朝" w:hAnsi="Arial" w:cs="Arial"/>
          <w:lang w:eastAsia="ja-JP"/>
        </w:rPr>
        <w:t>の新たな</w:t>
      </w:r>
      <w:r w:rsidRPr="002336E3">
        <w:rPr>
          <w:rFonts w:ascii="Arial" w:eastAsia="ＭＳ 明朝" w:hAnsi="Arial" w:cs="Arial"/>
          <w:lang w:eastAsia="ja-JP"/>
        </w:rPr>
        <w:t>2023-2027</w:t>
      </w:r>
      <w:r w:rsidRPr="002336E3">
        <w:rPr>
          <w:rFonts w:ascii="Arial" w:eastAsia="ＭＳ 明朝" w:hAnsi="Arial" w:cs="Arial"/>
          <w:lang w:eastAsia="ja-JP"/>
        </w:rPr>
        <w:t>年戦略が承認されました。</w:t>
      </w:r>
      <w:r w:rsidRPr="002336E3">
        <w:rPr>
          <w:rFonts w:ascii="Arial" w:eastAsia="ＭＳ 明朝" w:hAnsi="Arial" w:cs="Arial"/>
          <w:lang w:eastAsia="ja-JP"/>
        </w:rPr>
        <w:t>ATNI</w:t>
      </w:r>
      <w:r w:rsidRPr="002336E3">
        <w:rPr>
          <w:rFonts w:ascii="Arial" w:eastAsia="ＭＳ 明朝" w:hAnsi="Arial" w:cs="Arial"/>
          <w:lang w:eastAsia="ja-JP"/>
        </w:rPr>
        <w:t>はこの戦略の最初の</w:t>
      </w:r>
      <w:r w:rsidRPr="002336E3">
        <w:rPr>
          <w:rFonts w:ascii="Arial" w:eastAsia="ＭＳ 明朝" w:hAnsi="Arial" w:cs="Arial"/>
          <w:lang w:eastAsia="ja-JP"/>
        </w:rPr>
        <w:t>2</w:t>
      </w:r>
      <w:r w:rsidRPr="002336E3">
        <w:rPr>
          <w:rFonts w:ascii="Arial" w:eastAsia="ＭＳ 明朝" w:hAnsi="Arial" w:cs="Arial"/>
          <w:lang w:eastAsia="ja-JP"/>
        </w:rPr>
        <w:t>年間の資金調達に成功し</w:t>
      </w:r>
      <w:r w:rsidR="005A4281" w:rsidRPr="002336E3">
        <w:rPr>
          <w:rFonts w:ascii="Arial" w:eastAsia="ＭＳ 明朝" w:hAnsi="Arial" w:cs="Arial"/>
          <w:lang w:eastAsia="ja-JP"/>
        </w:rPr>
        <w:t>ました</w:t>
      </w:r>
      <w:r w:rsidRPr="002336E3">
        <w:rPr>
          <w:rFonts w:ascii="Arial" w:eastAsia="ＭＳ 明朝" w:hAnsi="Arial" w:cs="Arial"/>
          <w:lang w:eastAsia="ja-JP"/>
        </w:rPr>
        <w:t>。栄養価の高い食品への責任ある投資という観点から、</w:t>
      </w:r>
      <w:r w:rsidRPr="002336E3">
        <w:rPr>
          <w:rFonts w:ascii="Arial" w:eastAsia="ＭＳ 明朝" w:hAnsi="Arial" w:cs="Arial"/>
          <w:lang w:eastAsia="ja-JP"/>
        </w:rPr>
        <w:t>ATNI</w:t>
      </w:r>
      <w:r w:rsidRPr="002336E3">
        <w:rPr>
          <w:rFonts w:ascii="Arial" w:eastAsia="ＭＳ 明朝" w:hAnsi="Arial" w:cs="Arial"/>
          <w:lang w:eastAsia="ja-JP"/>
        </w:rPr>
        <w:t>はこの</w:t>
      </w:r>
      <w:r w:rsidRPr="002336E3">
        <w:rPr>
          <w:rFonts w:ascii="Arial" w:eastAsia="ＭＳ 明朝" w:hAnsi="Arial" w:cs="Arial"/>
          <w:lang w:eastAsia="ja-JP"/>
        </w:rPr>
        <w:t>5</w:t>
      </w:r>
      <w:r w:rsidRPr="002336E3">
        <w:rPr>
          <w:rFonts w:ascii="Arial" w:eastAsia="ＭＳ 明朝" w:hAnsi="Arial" w:cs="Arial"/>
          <w:lang w:eastAsia="ja-JP"/>
        </w:rPr>
        <w:t>カ年戦略の一環として以下を目指</w:t>
      </w:r>
      <w:r w:rsidR="0098515E" w:rsidRPr="002336E3">
        <w:rPr>
          <w:rFonts w:ascii="Arial" w:eastAsia="ＭＳ 明朝" w:hAnsi="Arial" w:cs="Arial"/>
          <w:lang w:eastAsia="ja-JP"/>
        </w:rPr>
        <w:t>します</w:t>
      </w:r>
      <w:r w:rsidRPr="002336E3">
        <w:rPr>
          <w:rFonts w:ascii="Arial" w:eastAsia="ＭＳ 明朝" w:hAnsi="Arial" w:cs="Arial"/>
          <w:lang w:eastAsia="ja-JP"/>
        </w:rPr>
        <w:t>：</w:t>
      </w:r>
      <w:r w:rsidRPr="002336E3">
        <w:rPr>
          <w:rFonts w:ascii="Arial" w:eastAsia="ＭＳ 明朝" w:hAnsi="Arial" w:cs="Arial"/>
          <w:lang w:eastAsia="ja-JP"/>
        </w:rPr>
        <w:t xml:space="preserve"> 1) </w:t>
      </w:r>
      <w:r w:rsidRPr="002336E3">
        <w:rPr>
          <w:rFonts w:ascii="Arial" w:eastAsia="ＭＳ 明朝" w:hAnsi="Arial" w:cs="Arial"/>
          <w:lang w:eastAsia="ja-JP"/>
        </w:rPr>
        <w:t>食品ポートフォリオの健全性の定義と測定について投資家と業界の足並みを揃える、</w:t>
      </w:r>
      <w:r w:rsidRPr="002336E3">
        <w:rPr>
          <w:rFonts w:ascii="Arial" w:eastAsia="ＭＳ 明朝" w:hAnsi="Arial" w:cs="Arial"/>
          <w:lang w:eastAsia="ja-JP"/>
        </w:rPr>
        <w:t xml:space="preserve">2) </w:t>
      </w:r>
      <w:r w:rsidRPr="002336E3">
        <w:rPr>
          <w:rFonts w:ascii="Arial" w:eastAsia="ＭＳ 明朝" w:hAnsi="Arial" w:cs="Arial"/>
          <w:lang w:eastAsia="ja-JP"/>
        </w:rPr>
        <w:t>証券取引当局</w:t>
      </w:r>
      <w:r w:rsidR="005A4281" w:rsidRPr="002336E3">
        <w:rPr>
          <w:rFonts w:ascii="Arial" w:eastAsia="ＭＳ 明朝" w:hAnsi="Arial" w:cs="Arial"/>
          <w:lang w:eastAsia="ja-JP"/>
        </w:rPr>
        <w:t>や企業</w:t>
      </w:r>
      <w:r w:rsidRPr="002336E3">
        <w:rPr>
          <w:rFonts w:ascii="Arial" w:eastAsia="ＭＳ 明朝" w:hAnsi="Arial" w:cs="Arial"/>
          <w:lang w:eastAsia="ja-JP"/>
        </w:rPr>
        <w:t>による栄養指標の導入と利用を奨励する、</w:t>
      </w:r>
      <w:r w:rsidRPr="002336E3">
        <w:rPr>
          <w:rFonts w:ascii="Arial" w:eastAsia="ＭＳ 明朝" w:hAnsi="Arial" w:cs="Arial"/>
          <w:lang w:eastAsia="ja-JP"/>
        </w:rPr>
        <w:t xml:space="preserve">3) </w:t>
      </w:r>
      <w:r w:rsidRPr="002336E3">
        <w:rPr>
          <w:rFonts w:ascii="Arial" w:eastAsia="ＭＳ 明朝" w:hAnsi="Arial" w:cs="Arial"/>
          <w:lang w:eastAsia="ja-JP"/>
        </w:rPr>
        <w:t>責任あるマーケティング慣行と食品ポートフォリオの健全性向上に関連する新たな</w:t>
      </w:r>
      <w:r w:rsidRPr="002336E3">
        <w:rPr>
          <w:rFonts w:ascii="Arial" w:eastAsia="ＭＳ 明朝" w:hAnsi="Arial" w:cs="Arial"/>
          <w:lang w:eastAsia="ja-JP"/>
        </w:rPr>
        <w:t>2030</w:t>
      </w:r>
      <w:r w:rsidRPr="002336E3">
        <w:rPr>
          <w:rFonts w:ascii="Arial" w:eastAsia="ＭＳ 明朝" w:hAnsi="Arial" w:cs="Arial"/>
          <w:lang w:eastAsia="ja-JP"/>
        </w:rPr>
        <w:t>年目標について、業界と投資家のコンセンサスを構築する</w:t>
      </w:r>
      <w:r w:rsidR="00A17BF2">
        <w:rPr>
          <w:rFonts w:ascii="Arial" w:eastAsia="ＭＳ 明朝" w:hAnsi="Arial" w:cs="Arial" w:hint="eastAsia"/>
          <w:lang w:eastAsia="ja-JP"/>
        </w:rPr>
        <w:t>。</w:t>
      </w:r>
    </w:p>
    <w:p w14:paraId="62EA86AB" w14:textId="77777777" w:rsidR="00A17BF2" w:rsidRPr="00A17BF2" w:rsidRDefault="00A17BF2">
      <w:pPr>
        <w:rPr>
          <w:rFonts w:ascii="Arial" w:eastAsia="ＭＳ 明朝" w:hAnsi="Arial" w:cs="Arial"/>
          <w:lang w:eastAsia="ja-JP"/>
        </w:rPr>
      </w:pPr>
    </w:p>
    <w:p w14:paraId="53A4D06E" w14:textId="3362DE84" w:rsidR="00C9059E" w:rsidRPr="002336E3" w:rsidRDefault="00C9059E" w:rsidP="001A19BD">
      <w:pPr>
        <w:rPr>
          <w:rFonts w:ascii="Arial" w:eastAsia="ＭＳ 明朝" w:hAnsi="Arial" w:cs="Arial"/>
          <w:b/>
          <w:bCs/>
          <w:lang w:eastAsia="ja-JP"/>
        </w:rPr>
      </w:pPr>
      <w:r w:rsidRPr="002336E3">
        <w:rPr>
          <w:rFonts w:ascii="Arial" w:eastAsia="ＭＳ 明朝" w:hAnsi="Arial" w:cs="Arial"/>
          <w:b/>
          <w:bCs/>
          <w:lang w:eastAsia="ja-JP"/>
        </w:rPr>
        <w:t>インド・インデックス</w:t>
      </w:r>
      <w:r w:rsidRPr="002336E3">
        <w:rPr>
          <w:rFonts w:ascii="Arial" w:eastAsia="ＭＳ 明朝" w:hAnsi="Arial" w:cs="Arial"/>
          <w:b/>
          <w:bCs/>
          <w:lang w:eastAsia="ja-JP"/>
        </w:rPr>
        <w:t>2023</w:t>
      </w:r>
      <w:r w:rsidRPr="002336E3">
        <w:rPr>
          <w:rFonts w:ascii="Arial" w:eastAsia="ＭＳ 明朝" w:hAnsi="Arial" w:cs="Arial"/>
          <w:b/>
          <w:bCs/>
          <w:lang w:eastAsia="ja-JP"/>
        </w:rPr>
        <w:t>の公表と共同エンゲージメント</w:t>
      </w:r>
    </w:p>
    <w:p w14:paraId="6E00A360" w14:textId="08A463EA" w:rsidR="005A4281" w:rsidRPr="002336E3" w:rsidRDefault="005A4281" w:rsidP="005A4281">
      <w:pPr>
        <w:rPr>
          <w:rFonts w:ascii="Arial" w:eastAsia="ＭＳ 明朝" w:hAnsi="Arial" w:cs="Arial"/>
          <w:lang w:eastAsia="ja-JP"/>
        </w:rPr>
      </w:pPr>
      <w:r w:rsidRPr="002336E3">
        <w:rPr>
          <w:rFonts w:ascii="Arial" w:eastAsia="ＭＳ 明朝" w:hAnsi="Arial" w:cs="Arial"/>
          <w:lang w:eastAsia="ja-JP"/>
        </w:rPr>
        <w:t>インド・インデックス</w:t>
      </w:r>
      <w:r w:rsidRPr="002336E3">
        <w:rPr>
          <w:rFonts w:ascii="Arial" w:eastAsia="ＭＳ 明朝" w:hAnsi="Arial" w:cs="Arial"/>
          <w:lang w:eastAsia="ja-JP"/>
        </w:rPr>
        <w:t>2023</w:t>
      </w:r>
      <w:r w:rsidRPr="002336E3">
        <w:rPr>
          <w:rFonts w:ascii="Arial" w:eastAsia="ＭＳ 明朝" w:hAnsi="Arial" w:cs="Arial"/>
          <w:lang w:eastAsia="ja-JP"/>
        </w:rPr>
        <w:t>は</w:t>
      </w:r>
      <w:r w:rsidRPr="002336E3">
        <w:rPr>
          <w:rFonts w:ascii="Arial" w:eastAsia="ＭＳ 明朝" w:hAnsi="Arial" w:cs="Arial"/>
          <w:lang w:eastAsia="ja-JP"/>
        </w:rPr>
        <w:t>11</w:t>
      </w:r>
      <w:r w:rsidRPr="002336E3">
        <w:rPr>
          <w:rFonts w:ascii="Arial" w:eastAsia="ＭＳ 明朝" w:hAnsi="Arial" w:cs="Arial"/>
          <w:lang w:eastAsia="ja-JP"/>
        </w:rPr>
        <w:t>月</w:t>
      </w:r>
      <w:r w:rsidRPr="002336E3">
        <w:rPr>
          <w:rFonts w:ascii="Arial" w:eastAsia="ＭＳ 明朝" w:hAnsi="Arial" w:cs="Arial"/>
          <w:lang w:eastAsia="ja-JP"/>
        </w:rPr>
        <w:t>21</w:t>
      </w:r>
      <w:r w:rsidRPr="002336E3">
        <w:rPr>
          <w:rFonts w:ascii="Arial" w:eastAsia="ＭＳ 明朝" w:hAnsi="Arial" w:cs="Arial"/>
          <w:lang w:eastAsia="ja-JP"/>
        </w:rPr>
        <w:t>日にデリーで発表され、続いてムンバイでアベンダス・スパーク社主催のハイブリッド型の投資家向けイベントが開催されました。アベンダス・スパークはこれに加えて、インドの消費者セクターに関するレポート</w:t>
      </w:r>
      <w:r w:rsidR="0098515E" w:rsidRPr="002336E3">
        <w:rPr>
          <w:rFonts w:ascii="Arial" w:eastAsia="ＭＳ 明朝" w:hAnsi="Arial" w:cs="Arial"/>
          <w:lang w:eastAsia="ja-JP"/>
        </w:rPr>
        <w:t>を</w:t>
      </w:r>
      <w:r w:rsidRPr="002336E3">
        <w:rPr>
          <w:rFonts w:ascii="Arial" w:eastAsia="ＭＳ 明朝" w:hAnsi="Arial" w:cs="Arial"/>
          <w:lang w:eastAsia="ja-JP"/>
        </w:rPr>
        <w:t>発行し、飲食業界における「</w:t>
      </w:r>
      <w:r w:rsidR="00B474C0" w:rsidRPr="002336E3">
        <w:rPr>
          <w:rFonts w:ascii="Arial" w:eastAsia="ＭＳ 明朝" w:hAnsi="Arial" w:cs="Arial"/>
          <w:lang w:eastAsia="ja-JP"/>
        </w:rPr>
        <w:t>健康</w:t>
      </w:r>
      <w:r w:rsidRPr="002336E3">
        <w:rPr>
          <w:rFonts w:ascii="Arial" w:eastAsia="ＭＳ 明朝" w:hAnsi="Arial" w:cs="Arial"/>
          <w:lang w:eastAsia="ja-JP"/>
        </w:rPr>
        <w:t>」な製品の出現や</w:t>
      </w:r>
      <w:r w:rsidRPr="002336E3">
        <w:rPr>
          <w:rFonts w:ascii="Arial" w:eastAsia="ＭＳ 明朝" w:hAnsi="Arial" w:cs="Arial"/>
          <w:lang w:eastAsia="ja-JP"/>
        </w:rPr>
        <w:t>ATNI</w:t>
      </w:r>
      <w:r w:rsidRPr="002336E3">
        <w:rPr>
          <w:rFonts w:ascii="Arial" w:eastAsia="ＭＳ 明朝" w:hAnsi="Arial" w:cs="Arial"/>
          <w:lang w:eastAsia="ja-JP"/>
        </w:rPr>
        <w:t>のインド・インデックスからの主要な考察を</w:t>
      </w:r>
      <w:r w:rsidR="00902B58" w:rsidRPr="002336E3">
        <w:rPr>
          <w:rFonts w:ascii="Arial" w:eastAsia="ＭＳ 明朝" w:hAnsi="Arial" w:cs="Arial"/>
          <w:lang w:eastAsia="ja-JP"/>
        </w:rPr>
        <w:t>その内容として</w:t>
      </w:r>
      <w:r w:rsidR="00C9059E" w:rsidRPr="002336E3">
        <w:rPr>
          <w:rFonts w:ascii="Arial" w:eastAsia="ＭＳ 明朝" w:hAnsi="Arial" w:cs="Arial"/>
          <w:lang w:eastAsia="ja-JP"/>
        </w:rPr>
        <w:t>紹介しています</w:t>
      </w:r>
      <w:r w:rsidRPr="002336E3">
        <w:rPr>
          <w:rFonts w:ascii="Arial" w:eastAsia="ＭＳ 明朝" w:hAnsi="Arial" w:cs="Arial"/>
          <w:lang w:eastAsia="ja-JP"/>
        </w:rPr>
        <w:t>。</w:t>
      </w:r>
      <w:r w:rsidRPr="002336E3">
        <w:rPr>
          <w:rFonts w:ascii="Arial" w:eastAsia="ＭＳ 明朝" w:hAnsi="Arial" w:cs="Arial"/>
          <w:lang w:eastAsia="ja-JP"/>
        </w:rPr>
        <w:t xml:space="preserve"> India Index 2023</w:t>
      </w:r>
      <w:r w:rsidR="00C9059E" w:rsidRPr="002336E3">
        <w:rPr>
          <w:rFonts w:ascii="Arial" w:eastAsia="ＭＳ 明朝" w:hAnsi="Arial" w:cs="Arial"/>
          <w:lang w:eastAsia="ja-JP"/>
        </w:rPr>
        <w:t>の</w:t>
      </w:r>
      <w:r w:rsidRPr="002336E3">
        <w:rPr>
          <w:rFonts w:ascii="Arial" w:eastAsia="ＭＳ 明朝" w:hAnsi="Arial" w:cs="Arial"/>
          <w:lang w:eastAsia="ja-JP"/>
        </w:rPr>
        <w:t>レポートは</w:t>
      </w:r>
      <w:hyperlink r:id="rId14" w:history="1">
        <w:r w:rsidRPr="002336E3">
          <w:rPr>
            <w:rStyle w:val="a6"/>
            <w:rFonts w:ascii="Arial" w:eastAsia="ＭＳ 明朝" w:hAnsi="Arial" w:cs="Arial"/>
            <w:lang w:eastAsia="ja-JP"/>
          </w:rPr>
          <w:t>こちら</w:t>
        </w:r>
      </w:hyperlink>
      <w:r w:rsidR="00C9059E" w:rsidRPr="002336E3">
        <w:rPr>
          <w:rFonts w:ascii="Arial" w:eastAsia="ＭＳ 明朝" w:hAnsi="Arial" w:cs="Arial"/>
          <w:lang w:eastAsia="ja-JP"/>
        </w:rPr>
        <w:t>からご確認頂けます</w:t>
      </w:r>
      <w:r w:rsidRPr="002336E3">
        <w:rPr>
          <w:rFonts w:ascii="Arial" w:eastAsia="ＭＳ 明朝" w:hAnsi="Arial" w:cs="Arial"/>
          <w:lang w:eastAsia="ja-JP"/>
        </w:rPr>
        <w:t>。</w:t>
      </w:r>
    </w:p>
    <w:p w14:paraId="38746CD2" w14:textId="0D779420" w:rsidR="005A4281" w:rsidRPr="002336E3" w:rsidRDefault="005A4281" w:rsidP="005A4281">
      <w:pPr>
        <w:rPr>
          <w:rFonts w:ascii="Arial" w:eastAsia="ＭＳ 明朝" w:hAnsi="Arial" w:cs="Arial"/>
          <w:lang w:eastAsia="ja-JP"/>
        </w:rPr>
      </w:pPr>
      <w:r w:rsidRPr="002336E3">
        <w:rPr>
          <w:rFonts w:ascii="Arial" w:eastAsia="ＭＳ 明朝" w:hAnsi="Arial" w:cs="Arial"/>
          <w:lang w:eastAsia="ja-JP"/>
        </w:rPr>
        <w:t>ATNI</w:t>
      </w:r>
      <w:r w:rsidRPr="002336E3">
        <w:rPr>
          <w:rFonts w:ascii="Arial" w:eastAsia="ＭＳ 明朝" w:hAnsi="Arial" w:cs="Arial"/>
          <w:lang w:eastAsia="ja-JP"/>
        </w:rPr>
        <w:t>は</w:t>
      </w:r>
      <w:r w:rsidR="002336E3" w:rsidRPr="002336E3">
        <w:rPr>
          <w:rFonts w:ascii="Arial" w:eastAsia="ＭＳ 明朝" w:hAnsi="Arial" w:cs="Arial"/>
          <w:lang w:eastAsia="ja-JP"/>
        </w:rPr>
        <w:t>この</w:t>
      </w:r>
      <w:r w:rsidRPr="002336E3">
        <w:rPr>
          <w:rFonts w:ascii="Arial" w:eastAsia="ＭＳ 明朝" w:hAnsi="Arial" w:cs="Arial"/>
          <w:lang w:eastAsia="ja-JP"/>
        </w:rPr>
        <w:t>インド・インデックス</w:t>
      </w:r>
      <w:r w:rsidR="00C9059E" w:rsidRPr="002336E3">
        <w:rPr>
          <w:rFonts w:ascii="Arial" w:eastAsia="ＭＳ 明朝" w:hAnsi="Arial" w:cs="Arial"/>
          <w:lang w:eastAsia="ja-JP"/>
        </w:rPr>
        <w:t>に基づいた</w:t>
      </w:r>
      <w:r w:rsidRPr="002336E3">
        <w:rPr>
          <w:rFonts w:ascii="Arial" w:eastAsia="ＭＳ 明朝" w:hAnsi="Arial" w:cs="Arial"/>
          <w:lang w:eastAsia="ja-JP"/>
        </w:rPr>
        <w:t>共同エンゲージメント</w:t>
      </w:r>
      <w:r w:rsidR="00C9059E" w:rsidRPr="002336E3">
        <w:rPr>
          <w:rFonts w:ascii="Arial" w:eastAsia="ＭＳ 明朝" w:hAnsi="Arial" w:cs="Arial"/>
          <w:lang w:eastAsia="ja-JP"/>
        </w:rPr>
        <w:t>の立ち上げを準備しています。対象企業の一覧は</w:t>
      </w:r>
      <w:hyperlink r:id="rId15" w:history="1">
        <w:r w:rsidRPr="002336E3">
          <w:rPr>
            <w:rStyle w:val="a6"/>
            <w:rFonts w:ascii="Arial" w:eastAsia="ＭＳ 明朝" w:hAnsi="Arial" w:cs="Arial"/>
            <w:lang w:eastAsia="ja-JP"/>
          </w:rPr>
          <w:t>こちら</w:t>
        </w:r>
      </w:hyperlink>
      <w:r w:rsidRPr="002336E3">
        <w:rPr>
          <w:rFonts w:ascii="Arial" w:eastAsia="ＭＳ 明朝" w:hAnsi="Arial" w:cs="Arial"/>
          <w:lang w:eastAsia="ja-JP"/>
        </w:rPr>
        <w:t>でご覧いただけます。これらの企業とのエンゲージメントにご関心のある方、または</w:t>
      </w:r>
      <w:r w:rsidRPr="002336E3">
        <w:rPr>
          <w:rFonts w:ascii="Arial" w:eastAsia="ＭＳ 明朝" w:hAnsi="Arial" w:cs="Arial"/>
          <w:lang w:eastAsia="ja-JP"/>
        </w:rPr>
        <w:t>India Index 2023</w:t>
      </w:r>
      <w:r w:rsidRPr="002336E3">
        <w:rPr>
          <w:rFonts w:ascii="Arial" w:eastAsia="ＭＳ 明朝" w:hAnsi="Arial" w:cs="Arial"/>
          <w:lang w:eastAsia="ja-JP"/>
        </w:rPr>
        <w:t>についてご質問のある方は、</w:t>
      </w:r>
      <w:hyperlink r:id="rId16" w:history="1">
        <w:r w:rsidR="00C9059E" w:rsidRPr="002336E3">
          <w:rPr>
            <w:rStyle w:val="a6"/>
            <w:rFonts w:ascii="Arial" w:eastAsia="ＭＳ 明朝" w:hAnsi="Arial" w:cs="Arial"/>
            <w:lang w:eastAsia="ja-JP"/>
          </w:rPr>
          <w:t>investor.support@accesstonutrition.org</w:t>
        </w:r>
      </w:hyperlink>
      <w:r w:rsidR="00C9059E" w:rsidRPr="002336E3">
        <w:rPr>
          <w:rFonts w:ascii="Arial" w:eastAsia="ＭＳ 明朝" w:hAnsi="Arial" w:cs="Arial"/>
          <w:lang w:eastAsia="ja-JP"/>
        </w:rPr>
        <w:t xml:space="preserve"> </w:t>
      </w:r>
      <w:r w:rsidR="00C9059E" w:rsidRPr="002336E3">
        <w:rPr>
          <w:rFonts w:ascii="Arial" w:eastAsia="ＭＳ 明朝" w:hAnsi="Arial" w:cs="Arial"/>
          <w:lang w:eastAsia="ja-JP"/>
        </w:rPr>
        <w:t>までお問合せください。</w:t>
      </w:r>
    </w:p>
    <w:p w14:paraId="3D7480DF" w14:textId="77777777" w:rsidR="00C9059E" w:rsidRPr="002336E3" w:rsidRDefault="00C9059E" w:rsidP="005A4281">
      <w:pPr>
        <w:rPr>
          <w:rFonts w:ascii="Arial" w:eastAsia="ＭＳ 明朝" w:hAnsi="Arial" w:cs="Arial"/>
          <w:lang w:eastAsia="ja-JP"/>
        </w:rPr>
      </w:pPr>
    </w:p>
    <w:p w14:paraId="25E9D735" w14:textId="77777777" w:rsidR="00A17BF2" w:rsidRDefault="006B5752" w:rsidP="00C84F0C">
      <w:pPr>
        <w:rPr>
          <w:rFonts w:ascii="Arial" w:eastAsia="ＭＳ 明朝" w:hAnsi="Arial" w:cs="Arial"/>
          <w:color w:val="000001"/>
          <w:kern w:val="0"/>
          <w:lang w:eastAsia="ja-JP"/>
          <w14:ligatures w14:val="none"/>
        </w:rPr>
      </w:pPr>
      <w:r w:rsidRPr="006B5752">
        <w:rPr>
          <w:rFonts w:ascii="Arial" w:eastAsia="ＭＳ 明朝" w:hAnsi="Arial" w:cs="Arial" w:hint="eastAsia"/>
          <w:b/>
          <w:bCs/>
          <w:lang w:eastAsia="ja-JP"/>
        </w:rPr>
        <w:t>栄養プロファイリング・モデル・プロジェクトのサーベイ</w:t>
      </w:r>
    </w:p>
    <w:p w14:paraId="481DF368" w14:textId="54C1B281" w:rsidR="00C84F0C" w:rsidRPr="002336E3" w:rsidRDefault="00C84F0C" w:rsidP="00C84F0C">
      <w:pPr>
        <w:rPr>
          <w:rFonts w:ascii="Arial" w:eastAsia="ＭＳ 明朝" w:hAnsi="Arial" w:cs="Arial"/>
          <w:lang w:eastAsia="ja-JP"/>
        </w:rPr>
      </w:pPr>
      <w:r w:rsidRPr="002336E3">
        <w:rPr>
          <w:rFonts w:ascii="Arial" w:eastAsia="ＭＳ 明朝" w:hAnsi="Arial" w:cs="Arial"/>
          <w:lang w:eastAsia="ja-JP"/>
        </w:rPr>
        <w:t>ATNI</w:t>
      </w:r>
      <w:r w:rsidRPr="002336E3">
        <w:rPr>
          <w:rFonts w:ascii="Arial" w:eastAsia="ＭＳ 明朝" w:hAnsi="Arial" w:cs="Arial"/>
          <w:lang w:eastAsia="ja-JP"/>
        </w:rPr>
        <w:t>は、ピクテ財団の支援のもと、栄養プロファイルモデル（</w:t>
      </w:r>
      <w:r w:rsidRPr="002336E3">
        <w:rPr>
          <w:rFonts w:ascii="Arial" w:eastAsia="ＭＳ 明朝" w:hAnsi="Arial" w:cs="Arial"/>
          <w:lang w:eastAsia="ja-JP"/>
        </w:rPr>
        <w:t>NPM</w:t>
      </w:r>
      <w:r w:rsidRPr="002336E3">
        <w:rPr>
          <w:rFonts w:ascii="Arial" w:eastAsia="ＭＳ 明朝" w:hAnsi="Arial" w:cs="Arial"/>
          <w:lang w:eastAsia="ja-JP"/>
        </w:rPr>
        <w:t>）の使用と</w:t>
      </w:r>
      <w:r w:rsidR="002336E3" w:rsidRPr="002336E3">
        <w:rPr>
          <w:rFonts w:ascii="Arial" w:eastAsia="ＭＳ 明朝" w:hAnsi="Arial" w:cs="Arial"/>
          <w:lang w:eastAsia="ja-JP"/>
        </w:rPr>
        <w:t>レポーティング</w:t>
      </w:r>
      <w:r w:rsidRPr="002336E3">
        <w:rPr>
          <w:rFonts w:ascii="Arial" w:eastAsia="ＭＳ 明朝" w:hAnsi="Arial" w:cs="Arial"/>
          <w:lang w:eastAsia="ja-JP"/>
        </w:rPr>
        <w:t>に関するコンセンサスを構築するため、一連のステークホルダーとのサーベイやコンサルテーションを</w:t>
      </w:r>
      <w:r w:rsidR="002336E3" w:rsidRPr="002336E3">
        <w:rPr>
          <w:rFonts w:ascii="Arial" w:eastAsia="ＭＳ 明朝" w:hAnsi="Arial" w:cs="Arial"/>
          <w:lang w:eastAsia="ja-JP"/>
        </w:rPr>
        <w:t>行って</w:t>
      </w:r>
      <w:r w:rsidRPr="002336E3">
        <w:rPr>
          <w:rFonts w:ascii="Arial" w:eastAsia="ＭＳ 明朝" w:hAnsi="Arial" w:cs="Arial"/>
          <w:lang w:eastAsia="ja-JP"/>
        </w:rPr>
        <w:t>います。</w:t>
      </w:r>
    </w:p>
    <w:p w14:paraId="3B5EC757" w14:textId="3A9D4464" w:rsidR="00C84F0C" w:rsidRPr="002336E3" w:rsidRDefault="00C84F0C" w:rsidP="00C84F0C">
      <w:pPr>
        <w:rPr>
          <w:rFonts w:ascii="Arial" w:eastAsia="ＭＳ 明朝" w:hAnsi="Arial" w:cs="Arial"/>
          <w:lang w:eastAsia="ja-JP"/>
        </w:rPr>
      </w:pPr>
      <w:r w:rsidRPr="002336E3">
        <w:rPr>
          <w:rFonts w:ascii="Arial" w:eastAsia="ＭＳ 明朝" w:hAnsi="Arial" w:cs="Arial"/>
          <w:lang w:eastAsia="ja-JP"/>
        </w:rPr>
        <w:t>ご質問</w:t>
      </w:r>
      <w:r w:rsidR="002336E3" w:rsidRPr="002336E3">
        <w:rPr>
          <w:rFonts w:ascii="Arial" w:eastAsia="ＭＳ 明朝" w:hAnsi="Arial" w:cs="Arial"/>
          <w:lang w:eastAsia="ja-JP"/>
        </w:rPr>
        <w:t>のある方</w:t>
      </w:r>
      <w:r w:rsidRPr="002336E3">
        <w:rPr>
          <w:rFonts w:ascii="Arial" w:eastAsia="ＭＳ 明朝" w:hAnsi="Arial" w:cs="Arial"/>
          <w:lang w:eastAsia="ja-JP"/>
        </w:rPr>
        <w:t>は</w:t>
      </w:r>
      <w:r w:rsidRPr="002336E3">
        <w:rPr>
          <w:rFonts w:ascii="Arial" w:eastAsia="ＭＳ 明朝" w:hAnsi="Arial" w:cs="Arial"/>
          <w:lang w:eastAsia="ja-JP"/>
        </w:rPr>
        <w:t xml:space="preserve"> investor.support@accesstonutrition.org </w:t>
      </w:r>
      <w:r w:rsidRPr="002336E3">
        <w:rPr>
          <w:rFonts w:ascii="Arial" w:eastAsia="ＭＳ 明朝" w:hAnsi="Arial" w:cs="Arial"/>
          <w:lang w:eastAsia="ja-JP"/>
        </w:rPr>
        <w:t>まで</w:t>
      </w:r>
      <w:r w:rsidR="002336E3" w:rsidRPr="002336E3">
        <w:rPr>
          <w:rFonts w:ascii="Arial" w:eastAsia="ＭＳ 明朝" w:hAnsi="Arial" w:cs="Arial"/>
          <w:lang w:eastAsia="ja-JP"/>
        </w:rPr>
        <w:t>お問合せください。</w:t>
      </w:r>
    </w:p>
    <w:p w14:paraId="46D78CAF" w14:textId="77777777" w:rsidR="00C84F0C" w:rsidRPr="002336E3" w:rsidRDefault="00C84F0C" w:rsidP="00C84F0C">
      <w:pPr>
        <w:rPr>
          <w:rFonts w:ascii="Arial" w:eastAsia="ＭＳ 明朝" w:hAnsi="Arial" w:cs="Arial"/>
          <w:lang w:eastAsia="ja-JP"/>
        </w:rPr>
      </w:pPr>
    </w:p>
    <w:p w14:paraId="43B96C14" w14:textId="77777777" w:rsidR="00A17BF2" w:rsidRDefault="00A17BF2" w:rsidP="001A19BD">
      <w:pPr>
        <w:rPr>
          <w:rFonts w:ascii="Arial" w:eastAsia="ＭＳ 明朝" w:hAnsi="Arial" w:cs="Arial"/>
          <w:b/>
          <w:bCs/>
          <w:lang w:eastAsia="ja-JP"/>
        </w:rPr>
      </w:pPr>
    </w:p>
    <w:p w14:paraId="7CE72E16" w14:textId="49CFCB5C" w:rsidR="00C84F0C" w:rsidRPr="00ED108B" w:rsidRDefault="00ED108B" w:rsidP="001A19BD">
      <w:pPr>
        <w:rPr>
          <w:rFonts w:ascii="Arial" w:eastAsia="ＭＳ 明朝" w:hAnsi="Arial" w:cs="Arial"/>
          <w:b/>
          <w:bCs/>
          <w:lang w:eastAsia="ja-JP"/>
        </w:rPr>
      </w:pPr>
      <w:r>
        <w:rPr>
          <w:rFonts w:ascii="Arial" w:eastAsia="ＭＳ 明朝" w:hAnsi="Arial" w:cs="Arial"/>
          <w:b/>
          <w:bCs/>
          <w:lang w:eastAsia="ja-JP"/>
        </w:rPr>
        <w:lastRenderedPageBreak/>
        <w:t>ATNI</w:t>
      </w:r>
      <w:r>
        <w:rPr>
          <w:rFonts w:ascii="Arial" w:eastAsia="ＭＳ 明朝" w:hAnsi="Arial" w:cs="Arial" w:hint="eastAsia"/>
          <w:b/>
          <w:bCs/>
          <w:lang w:eastAsia="ja-JP"/>
        </w:rPr>
        <w:t>、</w:t>
      </w:r>
      <w:r w:rsidR="00C84F0C" w:rsidRPr="002336E3">
        <w:rPr>
          <w:rFonts w:ascii="Arial" w:eastAsia="ＭＳ 明朝" w:hAnsi="Arial" w:cs="Arial"/>
          <w:b/>
          <w:bCs/>
          <w:lang w:eastAsia="ja-JP"/>
        </w:rPr>
        <w:t>2023</w:t>
      </w:r>
      <w:r w:rsidR="00C84F0C" w:rsidRPr="002336E3">
        <w:rPr>
          <w:rFonts w:ascii="Arial" w:eastAsia="ＭＳ 明朝" w:hAnsi="Arial" w:cs="Arial"/>
          <w:b/>
          <w:bCs/>
          <w:lang w:eastAsia="ja-JP"/>
        </w:rPr>
        <w:t>年に</w:t>
      </w:r>
      <w:r w:rsidR="00C84F0C" w:rsidRPr="002336E3">
        <w:rPr>
          <w:rFonts w:ascii="Arial" w:eastAsia="ＭＳ 明朝" w:hAnsi="Arial" w:cs="Arial"/>
          <w:b/>
          <w:bCs/>
          <w:lang w:eastAsia="ja-JP"/>
        </w:rPr>
        <w:t>10</w:t>
      </w:r>
      <w:r w:rsidR="00C84F0C" w:rsidRPr="002336E3">
        <w:rPr>
          <w:rFonts w:ascii="Arial" w:eastAsia="ＭＳ 明朝" w:hAnsi="Arial" w:cs="Arial"/>
          <w:b/>
          <w:bCs/>
          <w:lang w:eastAsia="ja-JP"/>
        </w:rPr>
        <w:t>周年を迎え</w:t>
      </w:r>
      <w:r>
        <w:rPr>
          <w:rFonts w:ascii="Arial" w:eastAsia="ＭＳ 明朝" w:hAnsi="Arial" w:cs="Arial" w:hint="eastAsia"/>
          <w:b/>
          <w:bCs/>
          <w:lang w:eastAsia="ja-JP"/>
        </w:rPr>
        <w:t>る</w:t>
      </w:r>
    </w:p>
    <w:p w14:paraId="0F70D310" w14:textId="77777777" w:rsidR="00A17BF2" w:rsidRDefault="00C84F0C" w:rsidP="00C84F0C">
      <w:pPr>
        <w:rPr>
          <w:rFonts w:ascii="Arial" w:eastAsia="ＭＳ 明朝" w:hAnsi="Arial" w:cs="Arial"/>
          <w:lang w:eastAsia="ja-JP"/>
        </w:rPr>
      </w:pPr>
      <w:r w:rsidRPr="002336E3">
        <w:rPr>
          <w:rFonts w:ascii="Arial" w:eastAsia="ＭＳ 明朝" w:hAnsi="Arial" w:cs="Arial"/>
          <w:lang w:eastAsia="ja-JP"/>
        </w:rPr>
        <w:t>ATNI</w:t>
      </w:r>
      <w:r w:rsidRPr="002336E3">
        <w:rPr>
          <w:rFonts w:ascii="Arial" w:eastAsia="ＭＳ 明朝" w:hAnsi="Arial" w:cs="Arial"/>
          <w:lang w:eastAsia="ja-JP"/>
        </w:rPr>
        <w:t>は、世界食料デー（</w:t>
      </w:r>
      <w:r w:rsidRPr="002336E3">
        <w:rPr>
          <w:rFonts w:ascii="Arial" w:eastAsia="ＭＳ 明朝" w:hAnsi="Arial" w:cs="Arial"/>
          <w:lang w:eastAsia="ja-JP"/>
        </w:rPr>
        <w:t>10</w:t>
      </w:r>
      <w:r w:rsidRPr="002336E3">
        <w:rPr>
          <w:rFonts w:ascii="Arial" w:eastAsia="ＭＳ 明朝" w:hAnsi="Arial" w:cs="Arial"/>
          <w:lang w:eastAsia="ja-JP"/>
        </w:rPr>
        <w:t>月</w:t>
      </w:r>
      <w:r w:rsidRPr="002336E3">
        <w:rPr>
          <w:rFonts w:ascii="Arial" w:eastAsia="ＭＳ 明朝" w:hAnsi="Arial" w:cs="Arial"/>
          <w:lang w:eastAsia="ja-JP"/>
        </w:rPr>
        <w:t>16</w:t>
      </w:r>
      <w:r w:rsidRPr="002336E3">
        <w:rPr>
          <w:rFonts w:ascii="Arial" w:eastAsia="ＭＳ 明朝" w:hAnsi="Arial" w:cs="Arial"/>
          <w:lang w:eastAsia="ja-JP"/>
        </w:rPr>
        <w:t>日）にハーグで設立</w:t>
      </w:r>
      <w:r w:rsidRPr="002336E3">
        <w:rPr>
          <w:rFonts w:ascii="Arial" w:eastAsia="ＭＳ 明朝" w:hAnsi="Arial" w:cs="Arial"/>
          <w:lang w:eastAsia="ja-JP"/>
        </w:rPr>
        <w:t>10</w:t>
      </w:r>
      <w:r w:rsidRPr="002336E3">
        <w:rPr>
          <w:rFonts w:ascii="Arial" w:eastAsia="ＭＳ 明朝" w:hAnsi="Arial" w:cs="Arial"/>
          <w:lang w:eastAsia="ja-JP"/>
        </w:rPr>
        <w:t>周年を</w:t>
      </w:r>
      <w:r w:rsidR="00ED108B">
        <w:rPr>
          <w:rFonts w:ascii="Arial" w:eastAsia="ＭＳ 明朝" w:hAnsi="Arial" w:cs="Arial" w:hint="eastAsia"/>
          <w:lang w:eastAsia="ja-JP"/>
        </w:rPr>
        <w:t>記念したイベントを開催しました。</w:t>
      </w:r>
      <w:r w:rsidRPr="002336E3">
        <w:rPr>
          <w:rFonts w:ascii="Arial" w:eastAsia="ＭＳ 明朝" w:hAnsi="Arial" w:cs="Arial"/>
          <w:lang w:eastAsia="ja-JP"/>
        </w:rPr>
        <w:t>講演者には</w:t>
      </w:r>
      <w:r w:rsidRPr="002336E3">
        <w:rPr>
          <w:rFonts w:ascii="Arial" w:eastAsia="ＭＳ 明朝" w:hAnsi="Arial" w:cs="Arial"/>
          <w:lang w:eastAsia="ja-JP"/>
        </w:rPr>
        <w:t>AINH</w:t>
      </w:r>
      <w:r w:rsidRPr="002336E3">
        <w:rPr>
          <w:rFonts w:ascii="Arial" w:eastAsia="ＭＳ 明朝" w:hAnsi="Arial" w:cs="Arial"/>
          <w:lang w:eastAsia="ja-JP"/>
        </w:rPr>
        <w:t>メンバーのマリア・オルティーノ</w:t>
      </w:r>
      <w:r w:rsidR="00647ABC" w:rsidRPr="002336E3">
        <w:rPr>
          <w:rFonts w:ascii="Arial" w:eastAsia="ＭＳ 明朝" w:hAnsi="Arial" w:cs="Arial"/>
          <w:lang w:eastAsia="ja-JP"/>
        </w:rPr>
        <w:t>氏</w:t>
      </w:r>
      <w:r w:rsidRPr="002336E3">
        <w:rPr>
          <w:rFonts w:ascii="Arial" w:eastAsia="ＭＳ 明朝" w:hAnsi="Arial" w:cs="Arial"/>
          <w:lang w:eastAsia="ja-JP"/>
        </w:rPr>
        <w:t>とレイチェル・クロスリー</w:t>
      </w:r>
      <w:r w:rsidR="00647ABC" w:rsidRPr="002336E3">
        <w:rPr>
          <w:rFonts w:ascii="Arial" w:eastAsia="ＭＳ 明朝" w:hAnsi="Arial" w:cs="Arial"/>
          <w:lang w:eastAsia="ja-JP"/>
        </w:rPr>
        <w:t>氏</w:t>
      </w:r>
      <w:r w:rsidRPr="002336E3">
        <w:rPr>
          <w:rFonts w:ascii="Arial" w:eastAsia="ＭＳ 明朝" w:hAnsi="Arial" w:cs="Arial"/>
          <w:lang w:eastAsia="ja-JP"/>
        </w:rPr>
        <w:t>が含まれ、</w:t>
      </w:r>
      <w:r w:rsidRPr="002336E3">
        <w:rPr>
          <w:rFonts w:ascii="Arial" w:eastAsia="ＭＳ 明朝" w:hAnsi="Arial" w:cs="Arial"/>
          <w:lang w:eastAsia="ja-JP"/>
        </w:rPr>
        <w:t>ATNI</w:t>
      </w:r>
      <w:r w:rsidRPr="002336E3">
        <w:rPr>
          <w:rFonts w:ascii="Arial" w:eastAsia="ＭＳ 明朝" w:hAnsi="Arial" w:cs="Arial"/>
          <w:lang w:eastAsia="ja-JP"/>
        </w:rPr>
        <w:t>のデータが栄養</w:t>
      </w:r>
      <w:r w:rsidR="00647ABC" w:rsidRPr="002336E3">
        <w:rPr>
          <w:rFonts w:ascii="Arial" w:eastAsia="ＭＳ 明朝" w:hAnsi="Arial" w:cs="Arial"/>
          <w:lang w:eastAsia="ja-JP"/>
        </w:rPr>
        <w:t>に関する</w:t>
      </w:r>
      <w:r w:rsidRPr="002336E3">
        <w:rPr>
          <w:rFonts w:ascii="Arial" w:eastAsia="ＭＳ 明朝" w:hAnsi="Arial" w:cs="Arial"/>
          <w:lang w:eastAsia="ja-JP"/>
        </w:rPr>
        <w:t>責任投資アプローチ</w:t>
      </w:r>
      <w:r w:rsidR="00647ABC" w:rsidRPr="002336E3">
        <w:rPr>
          <w:rFonts w:ascii="Arial" w:eastAsia="ＭＳ 明朝" w:hAnsi="Arial" w:cs="Arial"/>
          <w:lang w:eastAsia="ja-JP"/>
        </w:rPr>
        <w:t>を確立する上で</w:t>
      </w:r>
      <w:r w:rsidRPr="002336E3">
        <w:rPr>
          <w:rFonts w:ascii="Arial" w:eastAsia="ＭＳ 明朝" w:hAnsi="Arial" w:cs="Arial"/>
          <w:lang w:eastAsia="ja-JP"/>
        </w:rPr>
        <w:t>果たす重要な役割について説明し</w:t>
      </w:r>
      <w:r w:rsidR="00647ABC" w:rsidRPr="002336E3">
        <w:rPr>
          <w:rFonts w:ascii="Arial" w:eastAsia="ＭＳ 明朝" w:hAnsi="Arial" w:cs="Arial"/>
          <w:lang w:eastAsia="ja-JP"/>
        </w:rPr>
        <w:t>まし</w:t>
      </w:r>
      <w:r w:rsidRPr="002336E3">
        <w:rPr>
          <w:rFonts w:ascii="Arial" w:eastAsia="ＭＳ 明朝" w:hAnsi="Arial" w:cs="Arial"/>
          <w:lang w:eastAsia="ja-JP"/>
        </w:rPr>
        <w:t>た。</w:t>
      </w:r>
    </w:p>
    <w:p w14:paraId="43F1E591" w14:textId="54385063" w:rsidR="00C84F0C" w:rsidRPr="002336E3" w:rsidRDefault="00C84F0C" w:rsidP="00C84F0C">
      <w:pPr>
        <w:rPr>
          <w:rFonts w:ascii="Arial" w:eastAsia="ＭＳ 明朝" w:hAnsi="Arial" w:cs="Arial"/>
          <w:lang w:eastAsia="ja-JP"/>
        </w:rPr>
      </w:pPr>
      <w:r w:rsidRPr="002336E3">
        <w:rPr>
          <w:rFonts w:ascii="Arial" w:eastAsia="ＭＳ 明朝" w:hAnsi="Arial" w:cs="Arial"/>
          <w:lang w:eastAsia="ja-JP"/>
        </w:rPr>
        <w:t>AINH</w:t>
      </w:r>
      <w:r w:rsidRPr="002336E3">
        <w:rPr>
          <w:rFonts w:ascii="Arial" w:eastAsia="ＭＳ 明朝" w:hAnsi="Arial" w:cs="Arial"/>
          <w:lang w:eastAsia="ja-JP"/>
        </w:rPr>
        <w:t>の出席者と</w:t>
      </w:r>
      <w:r w:rsidRPr="002336E3">
        <w:rPr>
          <w:rFonts w:ascii="Arial" w:eastAsia="ＭＳ 明朝" w:hAnsi="Arial" w:cs="Arial"/>
          <w:lang w:eastAsia="ja-JP"/>
        </w:rPr>
        <w:t>ATNI</w:t>
      </w:r>
      <w:r w:rsidRPr="002336E3">
        <w:rPr>
          <w:rFonts w:ascii="Arial" w:eastAsia="ＭＳ 明朝" w:hAnsi="Arial" w:cs="Arial"/>
          <w:lang w:eastAsia="ja-JP"/>
        </w:rPr>
        <w:t>の専門家グループメンバーは、機関投資家の特権について話し合</w:t>
      </w:r>
      <w:r w:rsidR="00647ABC" w:rsidRPr="002336E3">
        <w:rPr>
          <w:rFonts w:ascii="Arial" w:eastAsia="ＭＳ 明朝" w:hAnsi="Arial" w:cs="Arial"/>
          <w:lang w:eastAsia="ja-JP"/>
        </w:rPr>
        <w:t>いました</w:t>
      </w:r>
      <w:r w:rsidRPr="002336E3">
        <w:rPr>
          <w:rFonts w:ascii="Arial" w:eastAsia="ＭＳ 明朝" w:hAnsi="Arial" w:cs="Arial"/>
          <w:lang w:eastAsia="ja-JP"/>
        </w:rPr>
        <w:t>。</w:t>
      </w:r>
    </w:p>
    <w:p w14:paraId="50B67407" w14:textId="77777777" w:rsidR="001A19BD" w:rsidRPr="00A17BF2" w:rsidRDefault="001A19BD" w:rsidP="001A19BD">
      <w:pPr>
        <w:rPr>
          <w:rFonts w:ascii="Arial" w:eastAsia="ＭＳ 明朝" w:hAnsi="Arial" w:cs="Arial"/>
          <w:lang w:eastAsia="ja-JP"/>
        </w:rPr>
      </w:pPr>
    </w:p>
    <w:p w14:paraId="20A3FB34" w14:textId="0EA47820" w:rsidR="00647ABC" w:rsidRPr="002336E3" w:rsidRDefault="00647ABC" w:rsidP="001A19BD">
      <w:pPr>
        <w:rPr>
          <w:rFonts w:ascii="Arial" w:eastAsia="ＭＳ 明朝" w:hAnsi="Arial" w:cs="Arial"/>
          <w:b/>
          <w:bCs/>
          <w:lang w:eastAsia="ja-JP"/>
        </w:rPr>
      </w:pPr>
      <w:r w:rsidRPr="002336E3">
        <w:rPr>
          <w:rFonts w:ascii="Arial" w:eastAsia="ＭＳ 明朝" w:hAnsi="Arial" w:cs="Arial"/>
          <w:b/>
          <w:bCs/>
          <w:lang w:eastAsia="ja-JP"/>
        </w:rPr>
        <w:t>グローバル・インデックス</w:t>
      </w:r>
      <w:r w:rsidRPr="002336E3">
        <w:rPr>
          <w:rFonts w:ascii="Arial" w:eastAsia="ＭＳ 明朝" w:hAnsi="Arial" w:cs="Arial"/>
          <w:b/>
          <w:bCs/>
          <w:lang w:eastAsia="ja-JP"/>
        </w:rPr>
        <w:t>2024</w:t>
      </w:r>
    </w:p>
    <w:p w14:paraId="47A06EE2" w14:textId="77777777" w:rsidR="00A17BF2" w:rsidRDefault="00647ABC" w:rsidP="00647ABC">
      <w:pPr>
        <w:rPr>
          <w:rFonts w:ascii="Arial" w:eastAsia="ＭＳ 明朝" w:hAnsi="Arial" w:cs="Arial"/>
          <w:lang w:eastAsia="ja-JP"/>
        </w:rPr>
      </w:pPr>
      <w:r w:rsidRPr="002336E3">
        <w:rPr>
          <w:rFonts w:ascii="Arial" w:eastAsia="ＭＳ 明朝" w:hAnsi="Arial" w:cs="Arial"/>
          <w:lang w:eastAsia="ja-JP"/>
        </w:rPr>
        <w:t>ATNI</w:t>
      </w:r>
      <w:r w:rsidRPr="002336E3">
        <w:rPr>
          <w:rFonts w:ascii="Arial" w:eastAsia="ＭＳ 明朝" w:hAnsi="Arial" w:cs="Arial"/>
          <w:lang w:eastAsia="ja-JP"/>
        </w:rPr>
        <w:t>は、</w:t>
      </w:r>
      <w:r w:rsidRPr="002336E3">
        <w:rPr>
          <w:rFonts w:ascii="Arial" w:eastAsia="ＭＳ 明朝" w:hAnsi="Arial" w:cs="Arial"/>
          <w:lang w:eastAsia="ja-JP"/>
        </w:rPr>
        <w:t>2024</w:t>
      </w:r>
      <w:r w:rsidRPr="002336E3">
        <w:rPr>
          <w:rFonts w:ascii="Arial" w:eastAsia="ＭＳ 明朝" w:hAnsi="Arial" w:cs="Arial"/>
          <w:lang w:eastAsia="ja-JP"/>
        </w:rPr>
        <w:t>年の第</w:t>
      </w:r>
      <w:r w:rsidRPr="002336E3">
        <w:rPr>
          <w:rFonts w:ascii="Arial" w:eastAsia="ＭＳ 明朝" w:hAnsi="Arial" w:cs="Arial"/>
          <w:lang w:eastAsia="ja-JP"/>
        </w:rPr>
        <w:t>3</w:t>
      </w:r>
      <w:r w:rsidRPr="002336E3">
        <w:rPr>
          <w:rFonts w:ascii="Arial" w:eastAsia="ＭＳ 明朝" w:hAnsi="Arial" w:cs="Arial"/>
          <w:lang w:eastAsia="ja-JP"/>
        </w:rPr>
        <w:t>四半期にグローバル・インデックス</w:t>
      </w:r>
      <w:r w:rsidRPr="002336E3">
        <w:rPr>
          <w:rFonts w:ascii="Arial" w:eastAsia="ＭＳ 明朝" w:hAnsi="Arial" w:cs="Arial"/>
          <w:lang w:eastAsia="ja-JP"/>
        </w:rPr>
        <w:t>2024</w:t>
      </w:r>
      <w:r w:rsidRPr="002336E3">
        <w:rPr>
          <w:rFonts w:ascii="Arial" w:eastAsia="ＭＳ 明朝" w:hAnsi="Arial" w:cs="Arial"/>
          <w:lang w:eastAsia="ja-JP"/>
        </w:rPr>
        <w:t>の発表を予定しています。このインデックスは、世界最大の食品・飲料メーカー</w:t>
      </w:r>
      <w:r w:rsidRPr="002336E3">
        <w:rPr>
          <w:rFonts w:ascii="Arial" w:eastAsia="ＭＳ 明朝" w:hAnsi="Arial" w:cs="Arial"/>
          <w:lang w:eastAsia="ja-JP"/>
        </w:rPr>
        <w:t>30</w:t>
      </w:r>
      <w:r w:rsidRPr="002336E3">
        <w:rPr>
          <w:rFonts w:ascii="Arial" w:eastAsia="ＭＳ 明朝" w:hAnsi="Arial" w:cs="Arial"/>
          <w:lang w:eastAsia="ja-JP"/>
        </w:rPr>
        <w:t>社の栄養に関する方針、慣行、透明性を評価するものです。</w:t>
      </w:r>
    </w:p>
    <w:p w14:paraId="2F39D94D" w14:textId="08588985" w:rsidR="001A19BD" w:rsidRPr="002336E3" w:rsidRDefault="00C23692" w:rsidP="00647ABC">
      <w:pPr>
        <w:rPr>
          <w:rFonts w:ascii="Arial" w:eastAsia="ＭＳ 明朝" w:hAnsi="Arial" w:cs="Arial"/>
          <w:lang w:eastAsia="ja-JP"/>
        </w:rPr>
      </w:pPr>
      <w:r>
        <w:rPr>
          <w:rFonts w:ascii="Arial" w:eastAsia="ＭＳ 明朝" w:hAnsi="Arial" w:cs="Arial" w:hint="eastAsia"/>
          <w:lang w:eastAsia="ja-JP"/>
        </w:rPr>
        <w:t>これに先立ち</w:t>
      </w:r>
      <w:r w:rsidR="00647ABC" w:rsidRPr="002336E3">
        <w:rPr>
          <w:rFonts w:ascii="Arial" w:eastAsia="ＭＳ 明朝" w:hAnsi="Arial" w:cs="Arial"/>
          <w:lang w:eastAsia="ja-JP"/>
        </w:rPr>
        <w:t>ATNI</w:t>
      </w:r>
      <w:r w:rsidR="00647ABC" w:rsidRPr="002336E3">
        <w:rPr>
          <w:rFonts w:ascii="Arial" w:eastAsia="ＭＳ 明朝" w:hAnsi="Arial" w:cs="Arial"/>
          <w:lang w:eastAsia="ja-JP"/>
        </w:rPr>
        <w:t>は</w:t>
      </w:r>
      <w:r w:rsidR="00647ABC" w:rsidRPr="002336E3">
        <w:rPr>
          <w:rFonts w:ascii="Arial" w:eastAsia="ＭＳ 明朝" w:hAnsi="Arial" w:cs="Arial"/>
          <w:lang w:eastAsia="ja-JP"/>
        </w:rPr>
        <w:t>10</w:t>
      </w:r>
      <w:r w:rsidR="00647ABC" w:rsidRPr="002336E3">
        <w:rPr>
          <w:rFonts w:ascii="Arial" w:eastAsia="ＭＳ 明朝" w:hAnsi="Arial" w:cs="Arial"/>
          <w:lang w:eastAsia="ja-JP"/>
        </w:rPr>
        <w:t>月</w:t>
      </w:r>
      <w:r w:rsidR="00647ABC" w:rsidRPr="002336E3">
        <w:rPr>
          <w:rFonts w:ascii="Arial" w:eastAsia="ＭＳ 明朝" w:hAnsi="Arial" w:cs="Arial"/>
          <w:lang w:eastAsia="ja-JP"/>
        </w:rPr>
        <w:t>12</w:t>
      </w:r>
      <w:r w:rsidR="00647ABC" w:rsidRPr="002336E3">
        <w:rPr>
          <w:rFonts w:ascii="Arial" w:eastAsia="ＭＳ 明朝" w:hAnsi="Arial" w:cs="Arial"/>
          <w:lang w:eastAsia="ja-JP"/>
        </w:rPr>
        <w:t>日、</w:t>
      </w:r>
      <w:r>
        <w:rPr>
          <w:rFonts w:ascii="Arial" w:eastAsia="ＭＳ 明朝" w:hAnsi="Arial" w:cs="Arial" w:hint="eastAsia"/>
          <w:lang w:eastAsia="ja-JP"/>
        </w:rPr>
        <w:t>最新のインデックス評価に利用するため、</w:t>
      </w:r>
      <w:r w:rsidR="00647ABC" w:rsidRPr="002336E3">
        <w:rPr>
          <w:rFonts w:ascii="Arial" w:eastAsia="ＭＳ 明朝" w:hAnsi="Arial" w:cs="Arial"/>
          <w:lang w:eastAsia="ja-JP"/>
        </w:rPr>
        <w:t>簡略化された評価手法に関するフィードバックを</w:t>
      </w:r>
      <w:r>
        <w:rPr>
          <w:rFonts w:ascii="Arial" w:eastAsia="ＭＳ 明朝" w:hAnsi="Arial" w:cs="Arial" w:hint="eastAsia"/>
          <w:lang w:eastAsia="ja-JP"/>
        </w:rPr>
        <w:t>得</w:t>
      </w:r>
      <w:r w:rsidR="00647ABC" w:rsidRPr="002336E3">
        <w:rPr>
          <w:rFonts w:ascii="Arial" w:eastAsia="ＭＳ 明朝" w:hAnsi="Arial" w:cs="Arial"/>
          <w:lang w:eastAsia="ja-JP"/>
        </w:rPr>
        <w:t>るため、投資家を対象としたコンサルテーションを開催しました。</w:t>
      </w:r>
    </w:p>
    <w:p w14:paraId="65CC9883" w14:textId="77777777" w:rsidR="00647ABC" w:rsidRPr="002336E3" w:rsidRDefault="00647ABC" w:rsidP="001A19BD">
      <w:pPr>
        <w:rPr>
          <w:rFonts w:ascii="Arial" w:eastAsia="ＭＳ 明朝" w:hAnsi="Arial" w:cs="Arial"/>
          <w:b/>
          <w:bCs/>
          <w:lang w:eastAsia="ja-JP"/>
        </w:rPr>
      </w:pPr>
    </w:p>
    <w:p w14:paraId="31F49724" w14:textId="16FDF26C" w:rsidR="00E92A4B" w:rsidRPr="002336E3" w:rsidRDefault="00E92A4B" w:rsidP="001A19BD">
      <w:pPr>
        <w:rPr>
          <w:rFonts w:ascii="Arial" w:eastAsia="ＭＳ 明朝" w:hAnsi="Arial" w:cs="Arial"/>
          <w:b/>
          <w:bCs/>
          <w:lang w:eastAsia="ja-JP"/>
        </w:rPr>
      </w:pPr>
      <w:r w:rsidRPr="002336E3">
        <w:rPr>
          <w:rFonts w:ascii="Arial" w:eastAsia="ＭＳ 明朝" w:hAnsi="Arial" w:cs="Arial"/>
          <w:b/>
          <w:bCs/>
          <w:lang w:eastAsia="ja-JP"/>
        </w:rPr>
        <w:t>母乳代替食品と補助食品</w:t>
      </w:r>
    </w:p>
    <w:p w14:paraId="2E20AB8A" w14:textId="77777777" w:rsidR="00A17BF2" w:rsidRDefault="00E92A4B" w:rsidP="00E92A4B">
      <w:pPr>
        <w:rPr>
          <w:rFonts w:ascii="Arial" w:eastAsia="ＭＳ 明朝" w:hAnsi="Arial" w:cs="Arial"/>
          <w:lang w:eastAsia="ja-JP"/>
        </w:rPr>
      </w:pPr>
      <w:r w:rsidRPr="002336E3">
        <w:rPr>
          <w:rFonts w:ascii="Arial" w:eastAsia="ＭＳ 明朝" w:hAnsi="Arial" w:cs="Arial"/>
          <w:lang w:eastAsia="ja-JP"/>
        </w:rPr>
        <w:t>最新の</w:t>
      </w:r>
      <w:r w:rsidRPr="002336E3">
        <w:rPr>
          <w:rFonts w:ascii="Arial" w:eastAsia="ＭＳ 明朝" w:hAnsi="Arial" w:cs="Arial"/>
          <w:lang w:eastAsia="ja-JP"/>
        </w:rPr>
        <w:t>BMS</w:t>
      </w:r>
      <w:r w:rsidRPr="002336E3">
        <w:rPr>
          <w:rFonts w:ascii="Arial" w:eastAsia="ＭＳ 明朝" w:hAnsi="Arial" w:cs="Arial"/>
          <w:lang w:eastAsia="ja-JP"/>
        </w:rPr>
        <w:t>インデックスは、</w:t>
      </w:r>
      <w:r w:rsidRPr="002336E3">
        <w:rPr>
          <w:rFonts w:ascii="Arial" w:eastAsia="ＭＳ 明朝" w:hAnsi="Arial" w:cs="Arial"/>
          <w:lang w:eastAsia="ja-JP"/>
        </w:rPr>
        <w:t>2024</w:t>
      </w:r>
      <w:r w:rsidRPr="002336E3">
        <w:rPr>
          <w:rFonts w:ascii="Arial" w:eastAsia="ＭＳ 明朝" w:hAnsi="Arial" w:cs="Arial"/>
          <w:lang w:eastAsia="ja-JP"/>
        </w:rPr>
        <w:t>年第</w:t>
      </w:r>
      <w:r w:rsidRPr="002336E3">
        <w:rPr>
          <w:rFonts w:ascii="Arial" w:eastAsia="ＭＳ 明朝" w:hAnsi="Arial" w:cs="Arial"/>
          <w:lang w:eastAsia="ja-JP"/>
        </w:rPr>
        <w:t>1</w:t>
      </w:r>
      <w:r w:rsidRPr="002336E3">
        <w:rPr>
          <w:rFonts w:ascii="Arial" w:eastAsia="ＭＳ 明朝" w:hAnsi="Arial" w:cs="Arial"/>
          <w:lang w:eastAsia="ja-JP"/>
        </w:rPr>
        <w:t>四半期に公表を予定しており、世界のベビーフード会社</w:t>
      </w:r>
      <w:r w:rsidRPr="002336E3">
        <w:rPr>
          <w:rFonts w:ascii="Arial" w:eastAsia="ＭＳ 明朝" w:hAnsi="Arial" w:cs="Arial"/>
          <w:lang w:eastAsia="ja-JP"/>
        </w:rPr>
        <w:t>20</w:t>
      </w:r>
      <w:r w:rsidRPr="002336E3">
        <w:rPr>
          <w:rFonts w:ascii="Arial" w:eastAsia="ＭＳ 明朝" w:hAnsi="Arial" w:cs="Arial"/>
          <w:lang w:eastAsia="ja-JP"/>
        </w:rPr>
        <w:t>社（うち</w:t>
      </w:r>
      <w:r w:rsidRPr="002336E3">
        <w:rPr>
          <w:rFonts w:ascii="Arial" w:eastAsia="ＭＳ 明朝" w:hAnsi="Arial" w:cs="Arial"/>
          <w:lang w:eastAsia="ja-JP"/>
        </w:rPr>
        <w:t>16</w:t>
      </w:r>
      <w:r w:rsidRPr="002336E3">
        <w:rPr>
          <w:rFonts w:ascii="Arial" w:eastAsia="ＭＳ 明朝" w:hAnsi="Arial" w:cs="Arial"/>
          <w:lang w:eastAsia="ja-JP"/>
        </w:rPr>
        <w:t>社が上場企業）を評価するものです。中国、ドイツ、インドネシア、ベトナム、米国、の５か国における現地調査を含む評価となります。</w:t>
      </w:r>
    </w:p>
    <w:p w14:paraId="198662F5" w14:textId="77777777" w:rsidR="00A17BF2" w:rsidRDefault="00E92A4B" w:rsidP="00E92A4B">
      <w:pPr>
        <w:rPr>
          <w:rFonts w:ascii="Arial" w:eastAsia="ＭＳ 明朝" w:hAnsi="Arial" w:cs="Arial"/>
          <w:lang w:eastAsia="ja-JP"/>
        </w:rPr>
      </w:pPr>
      <w:r w:rsidRPr="002336E3">
        <w:rPr>
          <w:rFonts w:ascii="Arial" w:eastAsia="ＭＳ 明朝" w:hAnsi="Arial" w:cs="Arial"/>
          <w:lang w:eastAsia="ja-JP"/>
        </w:rPr>
        <w:t>ATNI</w:t>
      </w:r>
      <w:r w:rsidRPr="002336E3">
        <w:rPr>
          <w:rFonts w:ascii="Arial" w:eastAsia="ＭＳ 明朝" w:hAnsi="Arial" w:cs="Arial"/>
          <w:lang w:eastAsia="ja-JP"/>
        </w:rPr>
        <w:t>の</w:t>
      </w:r>
      <w:r w:rsidRPr="002336E3">
        <w:rPr>
          <w:rFonts w:ascii="Arial" w:eastAsia="ＭＳ 明朝" w:hAnsi="Arial" w:cs="Arial"/>
          <w:lang w:eastAsia="ja-JP"/>
        </w:rPr>
        <w:t>CF(</w:t>
      </w:r>
      <w:r w:rsidRPr="002336E3">
        <w:rPr>
          <w:rFonts w:ascii="Arial" w:eastAsia="ＭＳ 明朝" w:hAnsi="Arial" w:cs="Arial"/>
          <w:lang w:eastAsia="ja-JP"/>
        </w:rPr>
        <w:t>補助食品</w:t>
      </w:r>
      <w:r w:rsidRPr="002336E3">
        <w:rPr>
          <w:rFonts w:ascii="Arial" w:eastAsia="ＭＳ 明朝" w:hAnsi="Arial" w:cs="Arial"/>
          <w:lang w:eastAsia="ja-JP"/>
        </w:rPr>
        <w:t>)</w:t>
      </w:r>
      <w:r w:rsidRPr="002336E3">
        <w:rPr>
          <w:rFonts w:ascii="Arial" w:eastAsia="ＭＳ 明朝" w:hAnsi="Arial" w:cs="Arial"/>
          <w:lang w:eastAsia="ja-JP"/>
        </w:rPr>
        <w:t>インデックスは、</w:t>
      </w:r>
      <w:r w:rsidRPr="002336E3">
        <w:rPr>
          <w:rFonts w:ascii="Arial" w:eastAsia="ＭＳ 明朝" w:hAnsi="Arial" w:cs="Arial"/>
          <w:lang w:eastAsia="ja-JP"/>
        </w:rPr>
        <w:t>2024</w:t>
      </w:r>
      <w:r w:rsidRPr="002336E3">
        <w:rPr>
          <w:rFonts w:ascii="Arial" w:eastAsia="ＭＳ 明朝" w:hAnsi="Arial" w:cs="Arial"/>
          <w:lang w:eastAsia="ja-JP"/>
        </w:rPr>
        <w:t>年第</w:t>
      </w:r>
      <w:r w:rsidRPr="002336E3">
        <w:rPr>
          <w:rFonts w:ascii="Arial" w:eastAsia="ＭＳ 明朝" w:hAnsi="Arial" w:cs="Arial"/>
          <w:lang w:eastAsia="ja-JP"/>
        </w:rPr>
        <w:t>2</w:t>
      </w:r>
      <w:r w:rsidRPr="002336E3">
        <w:rPr>
          <w:rFonts w:ascii="Arial" w:eastAsia="ＭＳ 明朝" w:hAnsi="Arial" w:cs="Arial"/>
          <w:lang w:eastAsia="ja-JP"/>
        </w:rPr>
        <w:t>四半期にベトナムで公表される予定です。ピクテ財団が資金提供するこの新しいインデックスは、</w:t>
      </w:r>
      <w:r w:rsidRPr="002336E3">
        <w:rPr>
          <w:rFonts w:ascii="Arial" w:eastAsia="ＭＳ 明朝" w:hAnsi="Arial" w:cs="Arial"/>
          <w:lang w:eastAsia="ja-JP"/>
        </w:rPr>
        <w:t>WHO</w:t>
      </w:r>
      <w:r w:rsidRPr="002336E3">
        <w:rPr>
          <w:rFonts w:ascii="Arial" w:eastAsia="ＭＳ 明朝" w:hAnsi="Arial" w:cs="Arial"/>
          <w:lang w:eastAsia="ja-JP"/>
        </w:rPr>
        <w:t>ヨーロッパの</w:t>
      </w:r>
      <w:r w:rsidRPr="002336E3">
        <w:rPr>
          <w:rFonts w:ascii="Arial" w:eastAsia="ＭＳ 明朝" w:hAnsi="Arial" w:cs="Arial"/>
          <w:lang w:eastAsia="ja-JP"/>
        </w:rPr>
        <w:t>2022</w:t>
      </w:r>
      <w:r w:rsidRPr="002336E3">
        <w:rPr>
          <w:rFonts w:ascii="Arial" w:eastAsia="ＭＳ 明朝" w:hAnsi="Arial" w:cs="Arial"/>
          <w:lang w:eastAsia="ja-JP"/>
        </w:rPr>
        <w:t>年補助食品向けの栄養・プロモーションプロファイリングモデルを用いて、最大手</w:t>
      </w:r>
      <w:r w:rsidRPr="002336E3">
        <w:rPr>
          <w:rFonts w:ascii="Arial" w:eastAsia="ＭＳ 明朝" w:hAnsi="Arial" w:cs="Arial"/>
          <w:lang w:eastAsia="ja-JP"/>
        </w:rPr>
        <w:t>6</w:t>
      </w:r>
      <w:r w:rsidRPr="002336E3">
        <w:rPr>
          <w:rFonts w:ascii="Arial" w:eastAsia="ＭＳ 明朝" w:hAnsi="Arial" w:cs="Arial"/>
          <w:lang w:eastAsia="ja-JP"/>
        </w:rPr>
        <w:t>社の補助食品メーカーに対して</w:t>
      </w:r>
      <w:r w:rsidRPr="002336E3">
        <w:rPr>
          <w:rFonts w:ascii="Arial" w:eastAsia="ＭＳ 明朝" w:hAnsi="Arial" w:cs="Arial"/>
          <w:lang w:eastAsia="ja-JP"/>
        </w:rPr>
        <w:t>11</w:t>
      </w:r>
      <w:r w:rsidRPr="002336E3">
        <w:rPr>
          <w:rFonts w:ascii="Arial" w:eastAsia="ＭＳ 明朝" w:hAnsi="Arial" w:cs="Arial"/>
          <w:lang w:eastAsia="ja-JP"/>
        </w:rPr>
        <w:t>市場での栄養品質と表示慣行を評価するものです。</w:t>
      </w:r>
    </w:p>
    <w:p w14:paraId="55CB20B2" w14:textId="5ABCD6B9" w:rsidR="00E92A4B" w:rsidRPr="002336E3" w:rsidRDefault="00E92A4B" w:rsidP="00E92A4B">
      <w:pPr>
        <w:rPr>
          <w:rFonts w:ascii="Arial" w:eastAsia="ＭＳ 明朝" w:hAnsi="Arial" w:cs="Arial"/>
          <w:lang w:eastAsia="ja-JP"/>
        </w:rPr>
      </w:pPr>
      <w:r w:rsidRPr="002336E3">
        <w:rPr>
          <w:rFonts w:ascii="Arial" w:eastAsia="ＭＳ 明朝" w:hAnsi="Arial" w:cs="Arial"/>
          <w:lang w:eastAsia="ja-JP"/>
        </w:rPr>
        <w:t>これらのプロジェクトの詳細については、</w:t>
      </w:r>
      <w:r w:rsidRPr="002336E3">
        <w:rPr>
          <w:rFonts w:ascii="Arial" w:eastAsia="ＭＳ 明朝" w:hAnsi="Arial" w:cs="Arial"/>
          <w:lang w:eastAsia="ja-JP"/>
        </w:rPr>
        <w:t xml:space="preserve">investor.support@accesstonutrition.org </w:t>
      </w:r>
      <w:r w:rsidRPr="002336E3">
        <w:rPr>
          <w:rFonts w:ascii="Arial" w:eastAsia="ＭＳ 明朝" w:hAnsi="Arial" w:cs="Arial"/>
          <w:lang w:eastAsia="ja-JP"/>
        </w:rPr>
        <w:t>までお問い合わせください。</w:t>
      </w:r>
    </w:p>
    <w:p w14:paraId="300A482E" w14:textId="77777777" w:rsidR="001A19BD" w:rsidRPr="002336E3" w:rsidRDefault="001A19BD" w:rsidP="001A19BD">
      <w:pPr>
        <w:rPr>
          <w:rFonts w:ascii="Arial" w:eastAsia="ＭＳ 明朝" w:hAnsi="Arial" w:cs="Arial"/>
          <w:lang w:eastAsia="ja-JP"/>
        </w:rPr>
      </w:pPr>
    </w:p>
    <w:p w14:paraId="7E439802" w14:textId="6F61FFA7" w:rsidR="00E92A4B" w:rsidRPr="002336E3" w:rsidRDefault="00E92A4B" w:rsidP="001A19BD">
      <w:pPr>
        <w:rPr>
          <w:rFonts w:ascii="Arial" w:eastAsia="ＭＳ 明朝" w:hAnsi="Arial" w:cs="Arial"/>
          <w:b/>
          <w:bCs/>
          <w:lang w:eastAsia="ja-JP"/>
        </w:rPr>
      </w:pPr>
      <w:r w:rsidRPr="002336E3">
        <w:rPr>
          <w:rFonts w:ascii="Arial" w:eastAsia="ＭＳ 明朝" w:hAnsi="Arial" w:cs="Arial"/>
          <w:b/>
          <w:bCs/>
          <w:lang w:eastAsia="ja-JP"/>
        </w:rPr>
        <w:t xml:space="preserve">COMMIT - </w:t>
      </w:r>
      <w:r w:rsidRPr="002336E3">
        <w:rPr>
          <w:rFonts w:ascii="Arial" w:eastAsia="ＭＳ 明朝" w:hAnsi="Arial" w:cs="Arial"/>
          <w:b/>
          <w:bCs/>
          <w:lang w:eastAsia="ja-JP"/>
        </w:rPr>
        <w:t>東南アジア</w:t>
      </w:r>
      <w:r w:rsidR="009B1100" w:rsidRPr="002336E3">
        <w:rPr>
          <w:rFonts w:ascii="Arial" w:eastAsia="ＭＳ 明朝" w:hAnsi="Arial" w:cs="Arial"/>
          <w:b/>
          <w:bCs/>
          <w:lang w:eastAsia="ja-JP"/>
        </w:rPr>
        <w:t>の（パッケージングされた）離乳食に関する企業</w:t>
      </w:r>
      <w:r w:rsidRPr="002336E3">
        <w:rPr>
          <w:rFonts w:ascii="Arial" w:eastAsia="ＭＳ 明朝" w:hAnsi="Arial" w:cs="Arial"/>
          <w:b/>
          <w:bCs/>
          <w:lang w:eastAsia="ja-JP"/>
        </w:rPr>
        <w:t>ベンチマーク</w:t>
      </w:r>
    </w:p>
    <w:p w14:paraId="2FA25EFF" w14:textId="03382826" w:rsidR="009B1100" w:rsidRPr="002336E3" w:rsidRDefault="009B1100" w:rsidP="001A19BD">
      <w:pPr>
        <w:rPr>
          <w:rFonts w:ascii="Arial" w:eastAsia="ＭＳ 明朝" w:hAnsi="Arial" w:cs="Arial"/>
          <w:lang w:eastAsia="ja-JP"/>
        </w:rPr>
      </w:pPr>
      <w:r w:rsidRPr="002336E3">
        <w:rPr>
          <w:rFonts w:ascii="Arial" w:eastAsia="ＭＳ 明朝" w:hAnsi="Arial" w:cs="Arial"/>
          <w:lang w:eastAsia="ja-JP"/>
        </w:rPr>
        <w:t>ATNI</w:t>
      </w:r>
      <w:r w:rsidRPr="002336E3">
        <w:rPr>
          <w:rFonts w:ascii="Arial" w:eastAsia="ＭＳ 明朝" w:hAnsi="Arial" w:cs="Arial"/>
          <w:lang w:eastAsia="ja-JP"/>
        </w:rPr>
        <w:t>は、</w:t>
      </w:r>
      <w:r w:rsidRPr="002336E3">
        <w:rPr>
          <w:rFonts w:ascii="Arial" w:eastAsia="ＭＳ 明朝" w:hAnsi="Arial" w:cs="Arial"/>
          <w:lang w:eastAsia="ja-JP"/>
        </w:rPr>
        <w:t>7</w:t>
      </w:r>
      <w:r w:rsidRPr="002336E3">
        <w:rPr>
          <w:rFonts w:ascii="Arial" w:eastAsia="ＭＳ 明朝" w:hAnsi="Arial" w:cs="Arial"/>
          <w:lang w:eastAsia="ja-JP"/>
        </w:rPr>
        <w:t>か国における</w:t>
      </w:r>
      <w:r w:rsidRPr="002336E3">
        <w:rPr>
          <w:rFonts w:ascii="Arial" w:eastAsia="ＭＳ 明朝" w:hAnsi="Arial" w:cs="Arial"/>
          <w:lang w:eastAsia="ja-JP"/>
        </w:rPr>
        <w:t>3</w:t>
      </w:r>
      <w:r w:rsidRPr="002336E3">
        <w:rPr>
          <w:rFonts w:ascii="Arial" w:eastAsia="ＭＳ 明朝" w:hAnsi="Arial" w:cs="Arial"/>
          <w:lang w:eastAsia="ja-JP"/>
        </w:rPr>
        <w:t>歳未満の子供向け食品を評価したレポートを発行しました。評価には、</w:t>
      </w:r>
      <w:r w:rsidRPr="002336E3">
        <w:rPr>
          <w:rFonts w:ascii="Arial" w:eastAsia="ＭＳ 明朝" w:hAnsi="Arial" w:cs="Arial"/>
          <w:lang w:eastAsia="ja-JP"/>
        </w:rPr>
        <w:t>WHO</w:t>
      </w:r>
      <w:r w:rsidRPr="002336E3">
        <w:rPr>
          <w:rFonts w:ascii="Arial" w:eastAsia="ＭＳ 明朝" w:hAnsi="Arial" w:cs="Arial"/>
          <w:lang w:eastAsia="ja-JP"/>
        </w:rPr>
        <w:t>欧州地域事務局が改良した栄養・プロモーション</w:t>
      </w:r>
      <w:r w:rsidR="00C23692">
        <w:rPr>
          <w:rFonts w:ascii="Arial" w:eastAsia="ＭＳ 明朝" w:hAnsi="Arial" w:cs="Arial" w:hint="eastAsia"/>
          <w:lang w:eastAsia="ja-JP"/>
        </w:rPr>
        <w:t>・</w:t>
      </w:r>
      <w:r w:rsidRPr="002336E3">
        <w:rPr>
          <w:rFonts w:ascii="Arial" w:eastAsia="ＭＳ 明朝" w:hAnsi="Arial" w:cs="Arial"/>
          <w:lang w:eastAsia="ja-JP"/>
        </w:rPr>
        <w:t>プロファイルモデルを利用しています。この評価は、</w:t>
      </w:r>
      <w:r w:rsidRPr="002336E3">
        <w:rPr>
          <w:rFonts w:ascii="Arial" w:eastAsia="ＭＳ 明朝" w:hAnsi="Arial" w:cs="Arial"/>
          <w:lang w:eastAsia="ja-JP"/>
        </w:rPr>
        <w:t>UNICEF EAPRO</w:t>
      </w:r>
      <w:r w:rsidRPr="002336E3">
        <w:rPr>
          <w:rFonts w:ascii="Arial" w:eastAsia="ＭＳ 明朝" w:hAnsi="Arial" w:cs="Arial"/>
          <w:lang w:eastAsia="ja-JP"/>
        </w:rPr>
        <w:t>が主導する</w:t>
      </w:r>
      <w:r w:rsidRPr="002336E3">
        <w:rPr>
          <w:rFonts w:ascii="Arial" w:eastAsia="ＭＳ 明朝" w:hAnsi="Arial" w:cs="Arial"/>
          <w:lang w:eastAsia="ja-JP"/>
        </w:rPr>
        <w:t>COMMIT</w:t>
      </w:r>
      <w:r w:rsidRPr="002336E3">
        <w:rPr>
          <w:rFonts w:ascii="Arial" w:eastAsia="ＭＳ 明朝" w:hAnsi="Arial" w:cs="Arial"/>
          <w:lang w:eastAsia="ja-JP"/>
        </w:rPr>
        <w:t>イニシアチブ（</w:t>
      </w:r>
      <w:r w:rsidR="002249FE" w:rsidRPr="002336E3">
        <w:rPr>
          <w:rFonts w:ascii="Arial" w:eastAsia="ＭＳ 明朝" w:hAnsi="Arial" w:cs="Arial"/>
          <w:lang w:eastAsia="ja-JP"/>
        </w:rPr>
        <w:t xml:space="preserve">Consortium for Improving Complementary Foods - </w:t>
      </w:r>
      <w:r w:rsidRPr="002336E3">
        <w:rPr>
          <w:rFonts w:ascii="Arial" w:eastAsia="ＭＳ 明朝" w:hAnsi="Arial" w:cs="Arial"/>
          <w:lang w:eastAsia="ja-JP"/>
        </w:rPr>
        <w:t>東南アジアにおける補助食品改善コンソーシアム）が実施した一連の研究活動の一環</w:t>
      </w:r>
      <w:r w:rsidR="002249FE" w:rsidRPr="002336E3">
        <w:rPr>
          <w:rFonts w:ascii="Arial" w:eastAsia="ＭＳ 明朝" w:hAnsi="Arial" w:cs="Arial"/>
          <w:lang w:eastAsia="ja-JP"/>
        </w:rPr>
        <w:t>として行われています</w:t>
      </w:r>
      <w:r w:rsidRPr="002336E3">
        <w:rPr>
          <w:rFonts w:ascii="Arial" w:eastAsia="ＭＳ 明朝" w:hAnsi="Arial" w:cs="Arial"/>
          <w:lang w:eastAsia="ja-JP"/>
        </w:rPr>
        <w:t>。</w:t>
      </w:r>
    </w:p>
    <w:p w14:paraId="4311D79D" w14:textId="2611E84B" w:rsidR="002249FE" w:rsidRPr="002336E3" w:rsidRDefault="002249FE" w:rsidP="001A19BD">
      <w:pPr>
        <w:pStyle w:val="paragraph"/>
        <w:spacing w:before="0" w:beforeAutospacing="0" w:after="0" w:afterAutospacing="0"/>
        <w:textAlignment w:val="baseline"/>
        <w:rPr>
          <w:rStyle w:val="normaltextrun"/>
          <w:rFonts w:ascii="Arial" w:eastAsia="ＭＳ 明朝" w:hAnsi="Arial" w:cs="Arial"/>
          <w:b/>
          <w:color w:val="231F20"/>
          <w:sz w:val="22"/>
          <w:szCs w:val="22"/>
          <w:lang w:val="en-GB" w:eastAsia="ja-JP"/>
        </w:rPr>
      </w:pPr>
    </w:p>
    <w:p w14:paraId="25F69EDD" w14:textId="77777777" w:rsidR="00A17BF2" w:rsidRDefault="00A17BF2">
      <w:pPr>
        <w:rPr>
          <w:rFonts w:ascii="Arial" w:eastAsia="ＭＳ 明朝" w:hAnsi="Arial" w:cs="Arial"/>
          <w:b/>
          <w:bCs/>
          <w:color w:val="231F20"/>
          <w:kern w:val="0"/>
          <w:lang w:eastAsia="ja-JP"/>
          <w14:ligatures w14:val="none"/>
        </w:rPr>
      </w:pPr>
      <w:r>
        <w:rPr>
          <w:rFonts w:ascii="Arial" w:eastAsia="ＭＳ 明朝" w:hAnsi="Arial" w:cs="Arial"/>
          <w:b/>
          <w:bCs/>
          <w:color w:val="231F20"/>
          <w:lang w:eastAsia="ja-JP"/>
        </w:rPr>
        <w:br w:type="page"/>
      </w:r>
    </w:p>
    <w:p w14:paraId="002396FF" w14:textId="7457E393" w:rsidR="001A19BD" w:rsidRPr="00A17BF2" w:rsidRDefault="002249FE" w:rsidP="001A19BD">
      <w:pPr>
        <w:pStyle w:val="paragraph"/>
        <w:spacing w:before="0" w:beforeAutospacing="0" w:after="0" w:afterAutospacing="0"/>
        <w:textAlignment w:val="baseline"/>
        <w:rPr>
          <w:rFonts w:ascii="Arial" w:eastAsia="ＭＳ 明朝" w:hAnsi="Arial" w:cs="Arial"/>
          <w:b/>
          <w:bCs/>
          <w:color w:val="231F20"/>
          <w:sz w:val="22"/>
          <w:szCs w:val="22"/>
        </w:rPr>
      </w:pPr>
      <w:r w:rsidRPr="002336E3">
        <w:rPr>
          <w:rFonts w:ascii="Arial" w:eastAsia="ＭＳ 明朝" w:hAnsi="Arial" w:cs="Arial"/>
          <w:b/>
          <w:bCs/>
          <w:color w:val="231F20"/>
          <w:sz w:val="22"/>
          <w:szCs w:val="22"/>
        </w:rPr>
        <w:lastRenderedPageBreak/>
        <w:t>今後の主な行事</w:t>
      </w:r>
      <w:r w:rsidR="001A19BD" w:rsidRPr="002336E3">
        <w:rPr>
          <w:rStyle w:val="eop"/>
          <w:rFonts w:ascii="Arial" w:eastAsia="ＭＳ 明朝" w:hAnsi="Arial" w:cs="Arial"/>
          <w:b/>
          <w:bCs/>
          <w:color w:val="231F20"/>
          <w:sz w:val="22"/>
          <w:szCs w:val="22"/>
        </w:rPr>
        <w:t> </w:t>
      </w:r>
    </w:p>
    <w:p w14:paraId="1C9850D0" w14:textId="77777777" w:rsidR="002249FE" w:rsidRPr="002336E3" w:rsidRDefault="002249FE" w:rsidP="002249FE">
      <w:pPr>
        <w:pStyle w:val="paragraph"/>
        <w:numPr>
          <w:ilvl w:val="1"/>
          <w:numId w:val="1"/>
        </w:numPr>
        <w:spacing w:after="0"/>
        <w:textAlignment w:val="baseline"/>
        <w:rPr>
          <w:rFonts w:ascii="Arial" w:eastAsia="ＭＳ 明朝" w:hAnsi="Arial" w:cs="Arial"/>
          <w:color w:val="231F20"/>
          <w:sz w:val="22"/>
          <w:szCs w:val="22"/>
        </w:rPr>
      </w:pPr>
      <w:r w:rsidRPr="002336E3">
        <w:rPr>
          <w:rFonts w:ascii="Arial" w:eastAsia="ＭＳ 明朝" w:hAnsi="Arial" w:cs="Arial"/>
          <w:color w:val="231F20"/>
          <w:sz w:val="22"/>
          <w:szCs w:val="22"/>
        </w:rPr>
        <w:t>2023</w:t>
      </w:r>
      <w:r w:rsidRPr="002336E3">
        <w:rPr>
          <w:rFonts w:ascii="Arial" w:eastAsia="ＭＳ 明朝" w:hAnsi="Arial" w:cs="Arial"/>
          <w:color w:val="231F20"/>
          <w:sz w:val="22"/>
          <w:szCs w:val="22"/>
        </w:rPr>
        <w:t>年</w:t>
      </w:r>
      <w:r w:rsidRPr="002336E3">
        <w:rPr>
          <w:rFonts w:ascii="Arial" w:eastAsia="ＭＳ 明朝" w:hAnsi="Arial" w:cs="Arial"/>
          <w:color w:val="231F20"/>
          <w:sz w:val="22"/>
          <w:szCs w:val="22"/>
        </w:rPr>
        <w:t>11</w:t>
      </w:r>
      <w:r w:rsidRPr="002336E3">
        <w:rPr>
          <w:rFonts w:ascii="Arial" w:eastAsia="ＭＳ 明朝" w:hAnsi="Arial" w:cs="Arial"/>
          <w:color w:val="231F20"/>
          <w:sz w:val="22"/>
          <w:szCs w:val="22"/>
        </w:rPr>
        <w:t>月</w:t>
      </w:r>
      <w:r w:rsidRPr="002336E3">
        <w:rPr>
          <w:rFonts w:ascii="Arial" w:eastAsia="ＭＳ 明朝" w:hAnsi="Arial" w:cs="Arial"/>
          <w:color w:val="231F20"/>
          <w:sz w:val="22"/>
          <w:szCs w:val="22"/>
        </w:rPr>
        <w:t>30</w:t>
      </w:r>
      <w:r w:rsidRPr="002336E3">
        <w:rPr>
          <w:rFonts w:ascii="Arial" w:eastAsia="ＭＳ 明朝" w:hAnsi="Arial" w:cs="Arial"/>
          <w:color w:val="231F20"/>
          <w:sz w:val="22"/>
          <w:szCs w:val="22"/>
        </w:rPr>
        <w:t>日～</w:t>
      </w:r>
      <w:r w:rsidRPr="002336E3">
        <w:rPr>
          <w:rFonts w:ascii="Arial" w:eastAsia="ＭＳ 明朝" w:hAnsi="Arial" w:cs="Arial"/>
          <w:color w:val="231F20"/>
          <w:sz w:val="22"/>
          <w:szCs w:val="22"/>
        </w:rPr>
        <w:t>12</w:t>
      </w:r>
      <w:r w:rsidRPr="002336E3">
        <w:rPr>
          <w:rFonts w:ascii="Arial" w:eastAsia="ＭＳ 明朝" w:hAnsi="Arial" w:cs="Arial"/>
          <w:color w:val="231F20"/>
          <w:sz w:val="22"/>
          <w:szCs w:val="22"/>
        </w:rPr>
        <w:t>月</w:t>
      </w:r>
      <w:r w:rsidRPr="002336E3">
        <w:rPr>
          <w:rFonts w:ascii="Arial" w:eastAsia="ＭＳ 明朝" w:hAnsi="Arial" w:cs="Arial"/>
          <w:color w:val="231F20"/>
          <w:sz w:val="22"/>
          <w:szCs w:val="22"/>
        </w:rPr>
        <w:t>12</w:t>
      </w:r>
      <w:r w:rsidRPr="002336E3">
        <w:rPr>
          <w:rFonts w:ascii="Arial" w:eastAsia="ＭＳ 明朝" w:hAnsi="Arial" w:cs="Arial"/>
          <w:color w:val="231F20"/>
          <w:sz w:val="22"/>
          <w:szCs w:val="22"/>
        </w:rPr>
        <w:t>日：</w:t>
      </w:r>
      <w:r w:rsidRPr="002336E3">
        <w:rPr>
          <w:rFonts w:ascii="Arial" w:eastAsia="ＭＳ 明朝" w:hAnsi="Arial" w:cs="Arial"/>
          <w:color w:val="231F20"/>
          <w:sz w:val="22"/>
          <w:szCs w:val="22"/>
        </w:rPr>
        <w:t xml:space="preserve">COP 28  </w:t>
      </w:r>
    </w:p>
    <w:p w14:paraId="1A60EF0A" w14:textId="77777777" w:rsidR="002249FE" w:rsidRPr="002336E3" w:rsidRDefault="002249FE" w:rsidP="002249FE">
      <w:pPr>
        <w:pStyle w:val="paragraph"/>
        <w:numPr>
          <w:ilvl w:val="1"/>
          <w:numId w:val="1"/>
        </w:numPr>
        <w:spacing w:after="0"/>
        <w:textAlignment w:val="baseline"/>
        <w:rPr>
          <w:rFonts w:ascii="Arial" w:eastAsia="ＭＳ 明朝" w:hAnsi="Arial" w:cs="Arial"/>
          <w:color w:val="231F20"/>
          <w:sz w:val="22"/>
          <w:szCs w:val="22"/>
          <w:lang w:eastAsia="ja-JP"/>
        </w:rPr>
      </w:pPr>
      <w:r w:rsidRPr="002336E3">
        <w:rPr>
          <w:rFonts w:ascii="Arial" w:eastAsia="ＭＳ 明朝" w:hAnsi="Arial" w:cs="Arial"/>
          <w:color w:val="231F20"/>
          <w:sz w:val="22"/>
          <w:szCs w:val="22"/>
          <w:lang w:eastAsia="ja-JP"/>
        </w:rPr>
        <w:t>2024</w:t>
      </w:r>
      <w:r w:rsidRPr="002336E3">
        <w:rPr>
          <w:rFonts w:ascii="Arial" w:eastAsia="ＭＳ 明朝" w:hAnsi="Arial" w:cs="Arial"/>
          <w:color w:val="231F20"/>
          <w:sz w:val="22"/>
          <w:szCs w:val="22"/>
          <w:lang w:eastAsia="ja-JP"/>
        </w:rPr>
        <w:t>年</w:t>
      </w:r>
      <w:r w:rsidRPr="002336E3">
        <w:rPr>
          <w:rFonts w:ascii="Arial" w:eastAsia="ＭＳ 明朝" w:hAnsi="Arial" w:cs="Arial"/>
          <w:color w:val="231F20"/>
          <w:sz w:val="22"/>
          <w:szCs w:val="22"/>
          <w:lang w:eastAsia="ja-JP"/>
        </w:rPr>
        <w:t>1</w:t>
      </w:r>
      <w:r w:rsidRPr="002336E3">
        <w:rPr>
          <w:rFonts w:ascii="Arial" w:eastAsia="ＭＳ 明朝" w:hAnsi="Arial" w:cs="Arial"/>
          <w:color w:val="231F20"/>
          <w:sz w:val="22"/>
          <w:szCs w:val="22"/>
          <w:lang w:eastAsia="ja-JP"/>
        </w:rPr>
        <w:t>月</w:t>
      </w:r>
      <w:r w:rsidRPr="002336E3">
        <w:rPr>
          <w:rFonts w:ascii="Arial" w:eastAsia="ＭＳ 明朝" w:hAnsi="Arial" w:cs="Arial"/>
          <w:color w:val="231F20"/>
          <w:sz w:val="22"/>
          <w:szCs w:val="22"/>
          <w:lang w:eastAsia="ja-JP"/>
        </w:rPr>
        <w:t>15</w:t>
      </w:r>
      <w:r w:rsidRPr="002336E3">
        <w:rPr>
          <w:rFonts w:ascii="Arial" w:eastAsia="ＭＳ 明朝" w:hAnsi="Arial" w:cs="Arial"/>
          <w:color w:val="231F20"/>
          <w:sz w:val="22"/>
          <w:szCs w:val="22"/>
          <w:lang w:eastAsia="ja-JP"/>
        </w:rPr>
        <w:t>～</w:t>
      </w:r>
      <w:r w:rsidRPr="002336E3">
        <w:rPr>
          <w:rFonts w:ascii="Arial" w:eastAsia="ＭＳ 明朝" w:hAnsi="Arial" w:cs="Arial"/>
          <w:color w:val="231F20"/>
          <w:sz w:val="22"/>
          <w:szCs w:val="22"/>
          <w:lang w:eastAsia="ja-JP"/>
        </w:rPr>
        <w:t>19</w:t>
      </w:r>
      <w:r w:rsidRPr="002336E3">
        <w:rPr>
          <w:rFonts w:ascii="Arial" w:eastAsia="ＭＳ 明朝" w:hAnsi="Arial" w:cs="Arial"/>
          <w:color w:val="231F20"/>
          <w:sz w:val="22"/>
          <w:szCs w:val="22"/>
          <w:lang w:eastAsia="ja-JP"/>
        </w:rPr>
        <w:t>日：世界経済フォーラム</w:t>
      </w:r>
    </w:p>
    <w:p w14:paraId="13BF244F" w14:textId="4E096939" w:rsidR="002249FE" w:rsidRPr="002336E3" w:rsidRDefault="002249FE" w:rsidP="002249FE">
      <w:pPr>
        <w:pStyle w:val="paragraph"/>
        <w:numPr>
          <w:ilvl w:val="1"/>
          <w:numId w:val="1"/>
        </w:numPr>
        <w:spacing w:after="0"/>
        <w:textAlignment w:val="baseline"/>
        <w:rPr>
          <w:rFonts w:ascii="Arial" w:eastAsia="ＭＳ 明朝" w:hAnsi="Arial" w:cs="Arial"/>
          <w:color w:val="231F20"/>
          <w:sz w:val="22"/>
          <w:szCs w:val="22"/>
        </w:rPr>
      </w:pPr>
      <w:r w:rsidRPr="002336E3">
        <w:rPr>
          <w:rFonts w:ascii="Arial" w:eastAsia="ＭＳ 明朝" w:hAnsi="Arial" w:cs="Arial"/>
          <w:color w:val="231F20"/>
          <w:sz w:val="22"/>
          <w:szCs w:val="22"/>
        </w:rPr>
        <w:t>2024</w:t>
      </w:r>
      <w:r w:rsidRPr="002336E3">
        <w:rPr>
          <w:rFonts w:ascii="Arial" w:eastAsia="ＭＳ 明朝" w:hAnsi="Arial" w:cs="Arial"/>
          <w:color w:val="231F20"/>
          <w:sz w:val="22"/>
          <w:szCs w:val="22"/>
        </w:rPr>
        <w:t>年</w:t>
      </w:r>
      <w:r w:rsidRPr="002336E3">
        <w:rPr>
          <w:rFonts w:ascii="Arial" w:eastAsia="ＭＳ 明朝" w:hAnsi="Arial" w:cs="Arial"/>
          <w:color w:val="231F20"/>
          <w:sz w:val="22"/>
          <w:szCs w:val="22"/>
        </w:rPr>
        <w:t>1</w:t>
      </w:r>
      <w:r w:rsidRPr="002336E3">
        <w:rPr>
          <w:rFonts w:ascii="Arial" w:eastAsia="ＭＳ 明朝" w:hAnsi="Arial" w:cs="Arial"/>
          <w:color w:val="231F20"/>
          <w:sz w:val="22"/>
          <w:szCs w:val="22"/>
        </w:rPr>
        <w:t>月</w:t>
      </w:r>
      <w:r w:rsidRPr="002336E3">
        <w:rPr>
          <w:rFonts w:ascii="Arial" w:eastAsia="ＭＳ 明朝" w:hAnsi="Arial" w:cs="Arial"/>
          <w:color w:val="231F20"/>
          <w:sz w:val="22"/>
          <w:szCs w:val="22"/>
        </w:rPr>
        <w:t>24</w:t>
      </w:r>
      <w:r w:rsidRPr="002336E3">
        <w:rPr>
          <w:rFonts w:ascii="Arial" w:eastAsia="ＭＳ 明朝" w:hAnsi="Arial" w:cs="Arial"/>
          <w:color w:val="231F20"/>
          <w:sz w:val="22"/>
          <w:szCs w:val="22"/>
        </w:rPr>
        <w:t>～</w:t>
      </w:r>
      <w:r w:rsidRPr="002336E3">
        <w:rPr>
          <w:rFonts w:ascii="Arial" w:eastAsia="ＭＳ 明朝" w:hAnsi="Arial" w:cs="Arial"/>
          <w:color w:val="231F20"/>
          <w:sz w:val="22"/>
          <w:szCs w:val="22"/>
        </w:rPr>
        <w:t>25</w:t>
      </w:r>
      <w:r w:rsidRPr="002336E3">
        <w:rPr>
          <w:rFonts w:ascii="Arial" w:eastAsia="ＭＳ 明朝" w:hAnsi="Arial" w:cs="Arial"/>
          <w:color w:val="231F20"/>
          <w:sz w:val="22"/>
          <w:szCs w:val="22"/>
        </w:rPr>
        <w:t>日：</w:t>
      </w:r>
      <w:r w:rsidRPr="002336E3">
        <w:rPr>
          <w:rFonts w:ascii="Arial" w:eastAsia="ＭＳ 明朝" w:hAnsi="Arial" w:cs="Arial"/>
          <w:color w:val="231F20"/>
          <w:sz w:val="22"/>
          <w:szCs w:val="22"/>
        </w:rPr>
        <w:t>Sustainable Foods Summit</w:t>
      </w:r>
      <w:r w:rsidR="006B5752">
        <w:rPr>
          <w:rFonts w:ascii="Arial" w:eastAsia="ＭＳ 明朝" w:hAnsi="Arial" w:cs="Arial" w:hint="eastAsia"/>
          <w:color w:val="231F20"/>
          <w:sz w:val="22"/>
          <w:szCs w:val="22"/>
          <w:lang w:eastAsia="ja-JP"/>
        </w:rPr>
        <w:t>、</w:t>
      </w:r>
      <w:r w:rsidRPr="002336E3">
        <w:rPr>
          <w:rFonts w:ascii="Arial" w:eastAsia="ＭＳ 明朝" w:hAnsi="Arial" w:cs="Arial"/>
          <w:color w:val="231F20"/>
          <w:sz w:val="22"/>
          <w:szCs w:val="22"/>
        </w:rPr>
        <w:t>北米</w:t>
      </w:r>
    </w:p>
    <w:p w14:paraId="26E09DBA" w14:textId="77777777" w:rsidR="002249FE" w:rsidRPr="002336E3" w:rsidRDefault="002249FE" w:rsidP="002249FE">
      <w:pPr>
        <w:pStyle w:val="paragraph"/>
        <w:numPr>
          <w:ilvl w:val="1"/>
          <w:numId w:val="1"/>
        </w:numPr>
        <w:spacing w:after="0"/>
        <w:textAlignment w:val="baseline"/>
        <w:rPr>
          <w:rFonts w:ascii="Arial" w:eastAsia="ＭＳ 明朝" w:hAnsi="Arial" w:cs="Arial"/>
          <w:color w:val="231F20"/>
          <w:sz w:val="22"/>
          <w:szCs w:val="22"/>
          <w:lang w:eastAsia="ja-JP"/>
        </w:rPr>
      </w:pPr>
      <w:r w:rsidRPr="002336E3">
        <w:rPr>
          <w:rFonts w:ascii="Arial" w:eastAsia="ＭＳ 明朝" w:hAnsi="Arial" w:cs="Arial"/>
          <w:color w:val="231F20"/>
          <w:sz w:val="22"/>
          <w:szCs w:val="22"/>
          <w:lang w:eastAsia="ja-JP"/>
        </w:rPr>
        <w:t>2024</w:t>
      </w:r>
      <w:r w:rsidRPr="002336E3">
        <w:rPr>
          <w:rFonts w:ascii="Arial" w:eastAsia="ＭＳ 明朝" w:hAnsi="Arial" w:cs="Arial"/>
          <w:color w:val="231F20"/>
          <w:sz w:val="22"/>
          <w:szCs w:val="22"/>
          <w:lang w:eastAsia="ja-JP"/>
        </w:rPr>
        <w:t>年</w:t>
      </w:r>
      <w:r w:rsidRPr="002336E3">
        <w:rPr>
          <w:rFonts w:ascii="Arial" w:eastAsia="ＭＳ 明朝" w:hAnsi="Arial" w:cs="Arial"/>
          <w:color w:val="231F20"/>
          <w:sz w:val="22"/>
          <w:szCs w:val="22"/>
          <w:lang w:eastAsia="ja-JP"/>
        </w:rPr>
        <w:t>3</w:t>
      </w:r>
      <w:r w:rsidRPr="002336E3">
        <w:rPr>
          <w:rFonts w:ascii="Arial" w:eastAsia="ＭＳ 明朝" w:hAnsi="Arial" w:cs="Arial"/>
          <w:color w:val="231F20"/>
          <w:sz w:val="22"/>
          <w:szCs w:val="22"/>
          <w:lang w:eastAsia="ja-JP"/>
        </w:rPr>
        <w:t>月</w:t>
      </w:r>
      <w:r w:rsidRPr="002336E3">
        <w:rPr>
          <w:rFonts w:ascii="Arial" w:eastAsia="ＭＳ 明朝" w:hAnsi="Arial" w:cs="Arial"/>
          <w:color w:val="231F20"/>
          <w:sz w:val="22"/>
          <w:szCs w:val="22"/>
          <w:lang w:eastAsia="ja-JP"/>
        </w:rPr>
        <w:t>4</w:t>
      </w:r>
      <w:r w:rsidRPr="002336E3">
        <w:rPr>
          <w:rFonts w:ascii="Arial" w:eastAsia="ＭＳ 明朝" w:hAnsi="Arial" w:cs="Arial"/>
          <w:color w:val="231F20"/>
          <w:sz w:val="22"/>
          <w:szCs w:val="22"/>
          <w:lang w:eastAsia="ja-JP"/>
        </w:rPr>
        <w:t>～</w:t>
      </w:r>
      <w:r w:rsidRPr="002336E3">
        <w:rPr>
          <w:rFonts w:ascii="Arial" w:eastAsia="ＭＳ 明朝" w:hAnsi="Arial" w:cs="Arial"/>
          <w:color w:val="231F20"/>
          <w:sz w:val="22"/>
          <w:szCs w:val="22"/>
          <w:lang w:eastAsia="ja-JP"/>
        </w:rPr>
        <w:t>6</w:t>
      </w:r>
      <w:r w:rsidRPr="002336E3">
        <w:rPr>
          <w:rFonts w:ascii="Arial" w:eastAsia="ＭＳ 明朝" w:hAnsi="Arial" w:cs="Arial"/>
          <w:color w:val="231F20"/>
          <w:sz w:val="22"/>
          <w:szCs w:val="22"/>
          <w:lang w:eastAsia="ja-JP"/>
        </w:rPr>
        <w:t>日：サステナビリティ</w:t>
      </w:r>
      <w:r w:rsidRPr="002336E3">
        <w:rPr>
          <w:rFonts w:ascii="Arial" w:eastAsia="ＭＳ 明朝" w:hAnsi="Arial" w:cs="Arial"/>
          <w:color w:val="231F20"/>
          <w:sz w:val="22"/>
          <w:szCs w:val="22"/>
          <w:lang w:eastAsia="ja-JP"/>
        </w:rPr>
        <w:t xml:space="preserve"> Week</w:t>
      </w:r>
    </w:p>
    <w:p w14:paraId="1E908F20" w14:textId="120FB6CC" w:rsidR="002249FE" w:rsidRPr="002336E3" w:rsidRDefault="002249FE" w:rsidP="002249FE">
      <w:pPr>
        <w:pStyle w:val="paragraph"/>
        <w:numPr>
          <w:ilvl w:val="1"/>
          <w:numId w:val="1"/>
        </w:numPr>
        <w:spacing w:before="0" w:beforeAutospacing="0" w:after="0" w:afterAutospacing="0"/>
        <w:textAlignment w:val="baseline"/>
        <w:rPr>
          <w:rFonts w:ascii="Arial" w:eastAsia="ＭＳ 明朝" w:hAnsi="Arial" w:cs="Arial"/>
          <w:color w:val="231F20"/>
          <w:sz w:val="22"/>
          <w:szCs w:val="22"/>
        </w:rPr>
      </w:pPr>
      <w:r w:rsidRPr="002336E3">
        <w:rPr>
          <w:rFonts w:ascii="Arial" w:eastAsia="ＭＳ 明朝" w:hAnsi="Arial" w:cs="Arial"/>
          <w:color w:val="231F20"/>
          <w:sz w:val="22"/>
          <w:szCs w:val="22"/>
        </w:rPr>
        <w:t>2024</w:t>
      </w:r>
      <w:r w:rsidRPr="002336E3">
        <w:rPr>
          <w:rFonts w:ascii="Arial" w:eastAsia="ＭＳ 明朝" w:hAnsi="Arial" w:cs="Arial"/>
          <w:color w:val="231F20"/>
          <w:sz w:val="22"/>
          <w:szCs w:val="22"/>
        </w:rPr>
        <w:t>年</w:t>
      </w:r>
      <w:r w:rsidRPr="002336E3">
        <w:rPr>
          <w:rFonts w:ascii="Arial" w:eastAsia="ＭＳ 明朝" w:hAnsi="Arial" w:cs="Arial"/>
          <w:color w:val="231F20"/>
          <w:sz w:val="22"/>
          <w:szCs w:val="22"/>
        </w:rPr>
        <w:t>5</w:t>
      </w:r>
      <w:r w:rsidRPr="002336E3">
        <w:rPr>
          <w:rFonts w:ascii="Arial" w:eastAsia="ＭＳ 明朝" w:hAnsi="Arial" w:cs="Arial"/>
          <w:color w:val="231F20"/>
          <w:sz w:val="22"/>
          <w:szCs w:val="22"/>
        </w:rPr>
        <w:t>月</w:t>
      </w:r>
      <w:r w:rsidRPr="002336E3">
        <w:rPr>
          <w:rFonts w:ascii="Arial" w:eastAsia="ＭＳ 明朝" w:hAnsi="Arial" w:cs="Arial"/>
          <w:color w:val="231F20"/>
          <w:sz w:val="22"/>
          <w:szCs w:val="22"/>
        </w:rPr>
        <w:t>22</w:t>
      </w:r>
      <w:r w:rsidRPr="002336E3">
        <w:rPr>
          <w:rFonts w:ascii="Arial" w:eastAsia="ＭＳ 明朝" w:hAnsi="Arial" w:cs="Arial"/>
          <w:color w:val="231F20"/>
          <w:sz w:val="22"/>
          <w:szCs w:val="22"/>
        </w:rPr>
        <w:t>～</w:t>
      </w:r>
      <w:r w:rsidRPr="002336E3">
        <w:rPr>
          <w:rFonts w:ascii="Arial" w:eastAsia="ＭＳ 明朝" w:hAnsi="Arial" w:cs="Arial"/>
          <w:color w:val="231F20"/>
          <w:sz w:val="22"/>
          <w:szCs w:val="22"/>
        </w:rPr>
        <w:t>23</w:t>
      </w:r>
      <w:r w:rsidRPr="002336E3">
        <w:rPr>
          <w:rFonts w:ascii="Arial" w:eastAsia="ＭＳ 明朝" w:hAnsi="Arial" w:cs="Arial"/>
          <w:color w:val="231F20"/>
          <w:sz w:val="22"/>
          <w:szCs w:val="22"/>
        </w:rPr>
        <w:t>日：</w:t>
      </w:r>
      <w:r w:rsidRPr="002336E3">
        <w:rPr>
          <w:rFonts w:ascii="Arial" w:eastAsia="ＭＳ 明朝" w:hAnsi="Arial" w:cs="Arial"/>
          <w:color w:val="231F20"/>
          <w:sz w:val="22"/>
          <w:szCs w:val="22"/>
        </w:rPr>
        <w:t>RI Japan 2024</w:t>
      </w:r>
    </w:p>
    <w:p w14:paraId="2BA363D3" w14:textId="77777777" w:rsidR="001A19BD" w:rsidRDefault="001A19BD" w:rsidP="001A19BD">
      <w:pPr>
        <w:pStyle w:val="paragraph"/>
        <w:spacing w:before="0" w:beforeAutospacing="0" w:after="0" w:afterAutospacing="0"/>
        <w:textAlignment w:val="baseline"/>
        <w:rPr>
          <w:rStyle w:val="eop"/>
          <w:rFonts w:ascii="Arial" w:eastAsia="ＭＳ 明朝" w:hAnsi="Arial" w:cs="Arial"/>
          <w:color w:val="231F20"/>
          <w:sz w:val="22"/>
          <w:szCs w:val="22"/>
        </w:rPr>
      </w:pPr>
      <w:r w:rsidRPr="002336E3">
        <w:rPr>
          <w:rStyle w:val="eop"/>
          <w:rFonts w:ascii="Arial" w:eastAsia="ＭＳ 明朝" w:hAnsi="Arial" w:cs="Arial"/>
          <w:color w:val="231F20"/>
          <w:sz w:val="22"/>
          <w:szCs w:val="22"/>
        </w:rPr>
        <w:t> </w:t>
      </w:r>
    </w:p>
    <w:p w14:paraId="0DBDA741" w14:textId="77777777" w:rsidR="00A17BF2" w:rsidRPr="002336E3" w:rsidRDefault="00A17BF2" w:rsidP="001A19BD">
      <w:pPr>
        <w:pStyle w:val="paragraph"/>
        <w:spacing w:before="0" w:beforeAutospacing="0" w:after="0" w:afterAutospacing="0"/>
        <w:textAlignment w:val="baseline"/>
        <w:rPr>
          <w:rStyle w:val="eop"/>
          <w:rFonts w:ascii="Arial" w:eastAsia="ＭＳ 明朝" w:hAnsi="Arial" w:cs="Arial"/>
          <w:color w:val="231F20"/>
          <w:sz w:val="22"/>
          <w:szCs w:val="22"/>
        </w:rPr>
      </w:pPr>
    </w:p>
    <w:p w14:paraId="516369E1" w14:textId="4D875EBA" w:rsidR="001A19BD" w:rsidRPr="002336E3" w:rsidRDefault="002249FE" w:rsidP="002249FE">
      <w:pPr>
        <w:rPr>
          <w:rFonts w:ascii="Arial" w:eastAsia="ＭＳ 明朝" w:hAnsi="Arial" w:cs="Arial"/>
          <w:b/>
          <w:bCs/>
          <w:color w:val="231F20"/>
          <w:kern w:val="0"/>
          <w:lang w:eastAsia="ja-JP"/>
          <w14:ligatures w14:val="none"/>
        </w:rPr>
      </w:pPr>
      <w:r w:rsidRPr="002336E3">
        <w:rPr>
          <w:rStyle w:val="eop"/>
          <w:rFonts w:ascii="Arial" w:eastAsia="ＭＳ 明朝" w:hAnsi="Arial" w:cs="Arial"/>
          <w:b/>
          <w:bCs/>
          <w:color w:val="231F20"/>
          <w:kern w:val="0"/>
          <w:lang w:eastAsia="ja-JP"/>
          <w14:ligatures w14:val="none"/>
        </w:rPr>
        <w:t>今後の</w:t>
      </w:r>
      <w:r w:rsidRPr="002336E3">
        <w:rPr>
          <w:rStyle w:val="eop"/>
          <w:rFonts w:ascii="Arial" w:eastAsia="ＭＳ 明朝" w:hAnsi="Arial" w:cs="Arial"/>
          <w:b/>
          <w:bCs/>
          <w:color w:val="231F20"/>
          <w:kern w:val="0"/>
          <w:lang w:eastAsia="ja-JP"/>
          <w14:ligatures w14:val="none"/>
        </w:rPr>
        <w:t>ATNI</w:t>
      </w:r>
      <w:r w:rsidRPr="002336E3">
        <w:rPr>
          <w:rStyle w:val="eop"/>
          <w:rFonts w:ascii="Arial" w:eastAsia="ＭＳ 明朝" w:hAnsi="Arial" w:cs="Arial"/>
          <w:b/>
          <w:bCs/>
          <w:color w:val="231F20"/>
          <w:kern w:val="0"/>
          <w:lang w:eastAsia="ja-JP"/>
          <w14:ligatures w14:val="none"/>
        </w:rPr>
        <w:t>発行物および活動内容</w:t>
      </w:r>
      <w:r w:rsidR="001A19BD" w:rsidRPr="002336E3">
        <w:rPr>
          <w:rStyle w:val="eop"/>
          <w:rFonts w:ascii="Arial" w:eastAsia="ＭＳ 明朝" w:hAnsi="Arial" w:cs="Arial"/>
          <w:color w:val="231F20"/>
          <w:lang w:eastAsia="ja-JP"/>
        </w:rPr>
        <w:t> </w:t>
      </w:r>
    </w:p>
    <w:p w14:paraId="6DE1C6C2" w14:textId="77777777" w:rsidR="001A19BD" w:rsidRPr="002336E3" w:rsidRDefault="001A19BD" w:rsidP="001A19BD">
      <w:pPr>
        <w:pStyle w:val="paragraph"/>
        <w:spacing w:before="0" w:beforeAutospacing="0" w:after="0" w:afterAutospacing="0"/>
        <w:textAlignment w:val="baseline"/>
        <w:rPr>
          <w:rStyle w:val="eop"/>
          <w:rFonts w:ascii="Arial" w:eastAsia="ＭＳ 明朝" w:hAnsi="Arial" w:cs="Arial"/>
          <w:color w:val="231F20"/>
          <w:sz w:val="22"/>
          <w:szCs w:val="22"/>
          <w:lang w:eastAsia="ja-JP"/>
        </w:rPr>
      </w:pPr>
      <w:r w:rsidRPr="002336E3">
        <w:rPr>
          <w:rStyle w:val="eop"/>
          <w:rFonts w:ascii="Arial" w:eastAsia="ＭＳ 明朝" w:hAnsi="Arial" w:cs="Arial"/>
          <w:color w:val="231F20"/>
          <w:sz w:val="22"/>
          <w:szCs w:val="22"/>
          <w:lang w:eastAsia="ja-JP"/>
        </w:rPr>
        <w:t> </w:t>
      </w:r>
    </w:p>
    <w:p w14:paraId="09930182" w14:textId="77777777" w:rsidR="001A19BD" w:rsidRPr="002336E3" w:rsidRDefault="001A19BD" w:rsidP="001A19BD">
      <w:pPr>
        <w:pStyle w:val="paragraph"/>
        <w:spacing w:before="0" w:beforeAutospacing="0" w:after="0" w:afterAutospacing="0"/>
        <w:textAlignment w:val="baseline"/>
        <w:rPr>
          <w:rFonts w:ascii="Arial" w:eastAsia="ＭＳ 明朝" w:hAnsi="Arial" w:cs="Arial"/>
          <w:color w:val="231F20"/>
          <w:sz w:val="22"/>
          <w:szCs w:val="22"/>
        </w:rPr>
      </w:pPr>
      <w:r w:rsidRPr="002336E3">
        <w:rPr>
          <w:rStyle w:val="eop"/>
          <w:rFonts w:ascii="Arial" w:eastAsia="ＭＳ 明朝" w:hAnsi="Arial" w:cs="Arial"/>
          <w:color w:val="231F20"/>
          <w:sz w:val="22"/>
          <w:szCs w:val="22"/>
        </w:rPr>
        <w:t>Q1 2024</w:t>
      </w:r>
    </w:p>
    <w:p w14:paraId="512654E7" w14:textId="5F25203B" w:rsidR="002249FE" w:rsidRPr="002336E3" w:rsidRDefault="002249FE" w:rsidP="001A19BD">
      <w:pPr>
        <w:pStyle w:val="paragraph"/>
        <w:numPr>
          <w:ilvl w:val="0"/>
          <w:numId w:val="2"/>
        </w:numPr>
        <w:spacing w:before="0" w:beforeAutospacing="0" w:after="0" w:afterAutospacing="0"/>
        <w:textAlignment w:val="baseline"/>
        <w:rPr>
          <w:rStyle w:val="eop"/>
          <w:rFonts w:ascii="Arial" w:eastAsia="ＭＳ 明朝" w:hAnsi="Arial" w:cs="Arial"/>
          <w:color w:val="231F20"/>
          <w:sz w:val="22"/>
          <w:szCs w:val="22"/>
          <w:lang w:eastAsia="ja-JP"/>
        </w:rPr>
      </w:pPr>
      <w:r w:rsidRPr="002336E3">
        <w:rPr>
          <w:rStyle w:val="eop"/>
          <w:rFonts w:ascii="Arial" w:eastAsia="ＭＳ 明朝" w:hAnsi="Arial" w:cs="Arial"/>
          <w:color w:val="231F20"/>
          <w:sz w:val="22"/>
          <w:szCs w:val="22"/>
          <w:lang w:eastAsia="ja-JP"/>
        </w:rPr>
        <w:t>従業員の栄養に関するウェビナー：</w:t>
      </w:r>
      <w:r w:rsidRPr="002336E3">
        <w:rPr>
          <w:rStyle w:val="eop"/>
          <w:rFonts w:ascii="Arial" w:eastAsia="ＭＳ 明朝" w:hAnsi="Arial" w:cs="Arial"/>
          <w:color w:val="231F20"/>
          <w:sz w:val="22"/>
          <w:szCs w:val="22"/>
          <w:lang w:eastAsia="ja-JP"/>
        </w:rPr>
        <w:t>2</w:t>
      </w:r>
      <w:r w:rsidRPr="002336E3">
        <w:rPr>
          <w:rStyle w:val="eop"/>
          <w:rFonts w:ascii="Arial" w:eastAsia="ＭＳ 明朝" w:hAnsi="Arial" w:cs="Arial"/>
          <w:color w:val="231F20"/>
          <w:sz w:val="22"/>
          <w:szCs w:val="22"/>
          <w:lang w:eastAsia="ja-JP"/>
        </w:rPr>
        <w:t>月</w:t>
      </w:r>
      <w:r w:rsidRPr="002336E3">
        <w:rPr>
          <w:rStyle w:val="eop"/>
          <w:rFonts w:ascii="Arial" w:eastAsia="ＭＳ 明朝" w:hAnsi="Arial" w:cs="Arial"/>
          <w:color w:val="231F20"/>
          <w:sz w:val="22"/>
          <w:szCs w:val="22"/>
          <w:lang w:eastAsia="ja-JP"/>
        </w:rPr>
        <w:t>6</w:t>
      </w:r>
      <w:r w:rsidRPr="002336E3">
        <w:rPr>
          <w:rStyle w:val="eop"/>
          <w:rFonts w:ascii="Arial" w:eastAsia="ＭＳ 明朝" w:hAnsi="Arial" w:cs="Arial"/>
          <w:color w:val="231F20"/>
          <w:sz w:val="22"/>
          <w:szCs w:val="22"/>
          <w:lang w:eastAsia="ja-JP"/>
        </w:rPr>
        <w:t>日</w:t>
      </w:r>
    </w:p>
    <w:p w14:paraId="2AE74F5B" w14:textId="0B827E48" w:rsidR="002249FE" w:rsidRPr="002336E3" w:rsidRDefault="002249FE" w:rsidP="001A19BD">
      <w:pPr>
        <w:pStyle w:val="paragraph"/>
        <w:numPr>
          <w:ilvl w:val="0"/>
          <w:numId w:val="2"/>
        </w:numPr>
        <w:spacing w:before="0" w:beforeAutospacing="0" w:after="0" w:afterAutospacing="0"/>
        <w:textAlignment w:val="baseline"/>
        <w:rPr>
          <w:rStyle w:val="eop"/>
          <w:rFonts w:ascii="Arial" w:eastAsia="ＭＳ 明朝" w:hAnsi="Arial" w:cs="Arial"/>
          <w:color w:val="231F20"/>
          <w:sz w:val="22"/>
          <w:szCs w:val="22"/>
          <w:lang w:eastAsia="ja-JP"/>
        </w:rPr>
      </w:pPr>
      <w:r w:rsidRPr="002336E3">
        <w:rPr>
          <w:rStyle w:val="eop"/>
          <w:rFonts w:ascii="Arial" w:eastAsia="ＭＳ 明朝" w:hAnsi="Arial" w:cs="Arial"/>
          <w:color w:val="231F20"/>
          <w:sz w:val="22"/>
          <w:szCs w:val="22"/>
          <w:lang w:eastAsia="ja-JP"/>
        </w:rPr>
        <w:t>2023</w:t>
      </w:r>
      <w:r w:rsidRPr="002336E3">
        <w:rPr>
          <w:rStyle w:val="eop"/>
          <w:rFonts w:ascii="Arial" w:eastAsia="ＭＳ 明朝" w:hAnsi="Arial" w:cs="Arial"/>
          <w:color w:val="231F20"/>
          <w:sz w:val="22"/>
          <w:szCs w:val="22"/>
          <w:lang w:eastAsia="ja-JP"/>
        </w:rPr>
        <w:t>年のインド・インデックスに基づいた共同エンゲージメントの開始</w:t>
      </w:r>
    </w:p>
    <w:p w14:paraId="16D27503" w14:textId="77777777" w:rsidR="001A19BD" w:rsidRPr="002336E3" w:rsidRDefault="001A19BD" w:rsidP="001A19BD">
      <w:pPr>
        <w:pStyle w:val="paragraph"/>
        <w:spacing w:before="0" w:beforeAutospacing="0" w:after="0" w:afterAutospacing="0"/>
        <w:ind w:left="1080"/>
        <w:textAlignment w:val="baseline"/>
        <w:rPr>
          <w:rFonts w:ascii="Arial" w:eastAsia="ＭＳ 明朝" w:hAnsi="Arial" w:cs="Arial"/>
          <w:color w:val="231F20"/>
          <w:sz w:val="22"/>
          <w:szCs w:val="22"/>
          <w:lang w:eastAsia="ja-JP"/>
        </w:rPr>
      </w:pPr>
    </w:p>
    <w:p w14:paraId="22DFC038" w14:textId="77777777" w:rsidR="001A19BD" w:rsidRPr="002336E3" w:rsidRDefault="001A19BD" w:rsidP="001A19BD">
      <w:pPr>
        <w:pStyle w:val="paragraph"/>
        <w:spacing w:before="0" w:beforeAutospacing="0" w:after="0" w:afterAutospacing="0"/>
        <w:textAlignment w:val="baseline"/>
        <w:rPr>
          <w:rStyle w:val="eop"/>
          <w:rFonts w:ascii="Arial" w:eastAsia="ＭＳ 明朝" w:hAnsi="Arial" w:cs="Arial"/>
          <w:color w:val="231F20"/>
          <w:sz w:val="22"/>
          <w:szCs w:val="22"/>
        </w:rPr>
      </w:pPr>
      <w:r w:rsidRPr="002336E3">
        <w:rPr>
          <w:rStyle w:val="eop"/>
          <w:rFonts w:ascii="Arial" w:eastAsia="ＭＳ 明朝" w:hAnsi="Arial" w:cs="Arial"/>
          <w:color w:val="231F20"/>
          <w:sz w:val="22"/>
          <w:szCs w:val="22"/>
        </w:rPr>
        <w:t>Q2 2024</w:t>
      </w:r>
    </w:p>
    <w:p w14:paraId="4F7A6942" w14:textId="33BBAF59" w:rsidR="002249FE" w:rsidRPr="002336E3" w:rsidRDefault="002249FE" w:rsidP="001A19BD">
      <w:pPr>
        <w:pStyle w:val="paragraph"/>
        <w:numPr>
          <w:ilvl w:val="0"/>
          <w:numId w:val="2"/>
        </w:numPr>
        <w:spacing w:before="0" w:beforeAutospacing="0" w:after="0" w:afterAutospacing="0"/>
        <w:textAlignment w:val="baseline"/>
        <w:rPr>
          <w:rStyle w:val="eop"/>
          <w:rFonts w:ascii="Arial" w:eastAsia="ＭＳ 明朝" w:hAnsi="Arial" w:cs="Arial"/>
          <w:color w:val="231F20"/>
          <w:sz w:val="22"/>
          <w:szCs w:val="22"/>
          <w:lang w:eastAsia="ja-JP"/>
        </w:rPr>
      </w:pPr>
      <w:r w:rsidRPr="002336E3">
        <w:rPr>
          <w:rStyle w:val="eop"/>
          <w:rFonts w:ascii="Arial" w:eastAsia="ＭＳ 明朝" w:hAnsi="Arial" w:cs="Arial"/>
          <w:color w:val="231F20"/>
          <w:sz w:val="22"/>
          <w:szCs w:val="22"/>
          <w:lang w:eastAsia="ja-JP"/>
        </w:rPr>
        <w:t>母乳代用品（</w:t>
      </w:r>
      <w:r w:rsidRPr="002336E3">
        <w:rPr>
          <w:rStyle w:val="eop"/>
          <w:rFonts w:ascii="Arial" w:eastAsia="ＭＳ 明朝" w:hAnsi="Arial" w:cs="Arial"/>
          <w:color w:val="231F20"/>
          <w:sz w:val="22"/>
          <w:szCs w:val="22"/>
          <w:lang w:eastAsia="ja-JP"/>
        </w:rPr>
        <w:t>BMS</w:t>
      </w:r>
      <w:r w:rsidRPr="002336E3">
        <w:rPr>
          <w:rStyle w:val="eop"/>
          <w:rFonts w:ascii="Arial" w:eastAsia="ＭＳ 明朝" w:hAnsi="Arial" w:cs="Arial"/>
          <w:color w:val="231F20"/>
          <w:sz w:val="22"/>
          <w:szCs w:val="22"/>
          <w:lang w:eastAsia="ja-JP"/>
        </w:rPr>
        <w:t>）および補助食品（</w:t>
      </w:r>
      <w:r w:rsidRPr="002336E3">
        <w:rPr>
          <w:rStyle w:val="eop"/>
          <w:rFonts w:ascii="Arial" w:eastAsia="ＭＳ 明朝" w:hAnsi="Arial" w:cs="Arial"/>
          <w:color w:val="231F20"/>
          <w:sz w:val="22"/>
          <w:szCs w:val="22"/>
          <w:lang w:eastAsia="ja-JP"/>
        </w:rPr>
        <w:t>CF</w:t>
      </w:r>
      <w:r w:rsidRPr="002336E3">
        <w:rPr>
          <w:rStyle w:val="eop"/>
          <w:rFonts w:ascii="Arial" w:eastAsia="ＭＳ 明朝" w:hAnsi="Arial" w:cs="Arial"/>
          <w:color w:val="231F20"/>
          <w:sz w:val="22"/>
          <w:szCs w:val="22"/>
          <w:lang w:eastAsia="ja-JP"/>
        </w:rPr>
        <w:t>）インデックス</w:t>
      </w:r>
      <w:r w:rsidRPr="002336E3">
        <w:rPr>
          <w:rStyle w:val="eop"/>
          <w:rFonts w:ascii="Arial" w:eastAsia="ＭＳ 明朝" w:hAnsi="Arial" w:cs="Arial"/>
          <w:color w:val="231F20"/>
          <w:sz w:val="22"/>
          <w:szCs w:val="22"/>
          <w:lang w:eastAsia="ja-JP"/>
        </w:rPr>
        <w:t>2023</w:t>
      </w:r>
      <w:r w:rsidRPr="002336E3">
        <w:rPr>
          <w:rStyle w:val="eop"/>
          <w:rFonts w:ascii="Arial" w:eastAsia="ＭＳ 明朝" w:hAnsi="Arial" w:cs="Arial"/>
          <w:color w:val="231F20"/>
          <w:sz w:val="22"/>
          <w:szCs w:val="22"/>
          <w:lang w:eastAsia="ja-JP"/>
        </w:rPr>
        <w:t>の公表</w:t>
      </w:r>
    </w:p>
    <w:p w14:paraId="147A555A" w14:textId="135EC698" w:rsidR="002249FE" w:rsidRPr="002336E3" w:rsidRDefault="002249FE" w:rsidP="001A19BD">
      <w:pPr>
        <w:pStyle w:val="paragraph"/>
        <w:numPr>
          <w:ilvl w:val="0"/>
          <w:numId w:val="2"/>
        </w:numPr>
        <w:spacing w:before="0" w:beforeAutospacing="0" w:after="0" w:afterAutospacing="0"/>
        <w:textAlignment w:val="baseline"/>
        <w:rPr>
          <w:rStyle w:val="eop"/>
          <w:rFonts w:ascii="Arial" w:eastAsia="ＭＳ 明朝" w:hAnsi="Arial" w:cs="Arial"/>
          <w:color w:val="231F20"/>
          <w:sz w:val="22"/>
          <w:szCs w:val="22"/>
          <w:lang w:eastAsia="ja-JP"/>
        </w:rPr>
      </w:pPr>
      <w:r w:rsidRPr="002336E3">
        <w:rPr>
          <w:rStyle w:val="eop"/>
          <w:rFonts w:ascii="Arial" w:eastAsia="ＭＳ 明朝" w:hAnsi="Arial" w:cs="Arial"/>
          <w:color w:val="231F20"/>
          <w:sz w:val="22"/>
          <w:szCs w:val="22"/>
          <w:lang w:eastAsia="ja-JP"/>
        </w:rPr>
        <w:t>栄養のマテリアリティに関するレポート（</w:t>
      </w:r>
      <w:r w:rsidRPr="002336E3">
        <w:rPr>
          <w:rStyle w:val="eop"/>
          <w:rFonts w:ascii="Arial" w:eastAsia="ＭＳ 明朝" w:hAnsi="Arial" w:cs="Arial"/>
          <w:color w:val="231F20"/>
          <w:sz w:val="22"/>
          <w:szCs w:val="22"/>
          <w:lang w:eastAsia="ja-JP"/>
        </w:rPr>
        <w:t>ATNI-Planet Tracker</w:t>
      </w:r>
      <w:r w:rsidRPr="002336E3">
        <w:rPr>
          <w:rStyle w:val="eop"/>
          <w:rFonts w:ascii="Arial" w:eastAsia="ＭＳ 明朝" w:hAnsi="Arial" w:cs="Arial"/>
          <w:color w:val="231F20"/>
          <w:sz w:val="22"/>
          <w:szCs w:val="22"/>
          <w:lang w:eastAsia="ja-JP"/>
        </w:rPr>
        <w:t>協力）の公表</w:t>
      </w:r>
    </w:p>
    <w:p w14:paraId="23901CE6" w14:textId="4FE40333" w:rsidR="002249FE" w:rsidRPr="002336E3" w:rsidRDefault="002249FE" w:rsidP="001A19BD">
      <w:pPr>
        <w:pStyle w:val="paragraph"/>
        <w:numPr>
          <w:ilvl w:val="0"/>
          <w:numId w:val="2"/>
        </w:numPr>
        <w:spacing w:before="0" w:beforeAutospacing="0" w:after="0" w:afterAutospacing="0"/>
        <w:textAlignment w:val="baseline"/>
        <w:rPr>
          <w:rStyle w:val="eop"/>
          <w:rFonts w:ascii="Arial" w:eastAsia="ＭＳ 明朝" w:hAnsi="Arial" w:cs="Arial"/>
          <w:color w:val="231F20"/>
          <w:sz w:val="22"/>
          <w:szCs w:val="22"/>
          <w:lang w:eastAsia="ja-JP"/>
        </w:rPr>
      </w:pPr>
      <w:r w:rsidRPr="002336E3">
        <w:rPr>
          <w:rStyle w:val="eop"/>
          <w:rFonts w:ascii="Arial" w:eastAsia="ＭＳ 明朝" w:hAnsi="Arial" w:cs="Arial"/>
          <w:color w:val="231F20"/>
          <w:sz w:val="22"/>
          <w:szCs w:val="22"/>
          <w:lang w:eastAsia="ja-JP"/>
        </w:rPr>
        <w:t>栄養プロファイリング・モデルに関する第</w:t>
      </w:r>
      <w:r w:rsidRPr="002336E3">
        <w:rPr>
          <w:rStyle w:val="eop"/>
          <w:rFonts w:ascii="Arial" w:eastAsia="ＭＳ 明朝" w:hAnsi="Arial" w:cs="Arial"/>
          <w:color w:val="231F20"/>
          <w:sz w:val="22"/>
          <w:szCs w:val="22"/>
          <w:lang w:eastAsia="ja-JP"/>
        </w:rPr>
        <w:t>2</w:t>
      </w:r>
      <w:r w:rsidRPr="002336E3">
        <w:rPr>
          <w:rStyle w:val="eop"/>
          <w:rFonts w:ascii="Arial" w:eastAsia="ＭＳ 明朝" w:hAnsi="Arial" w:cs="Arial"/>
          <w:color w:val="231F20"/>
          <w:sz w:val="22"/>
          <w:szCs w:val="22"/>
          <w:lang w:eastAsia="ja-JP"/>
        </w:rPr>
        <w:t>回サーベイの実施</w:t>
      </w:r>
    </w:p>
    <w:p w14:paraId="4AC5BA14" w14:textId="760BD06B" w:rsidR="002249FE" w:rsidRDefault="004F4813" w:rsidP="001A19BD">
      <w:pPr>
        <w:pStyle w:val="paragraph"/>
        <w:numPr>
          <w:ilvl w:val="0"/>
          <w:numId w:val="2"/>
        </w:numPr>
        <w:spacing w:before="0" w:beforeAutospacing="0" w:after="0" w:afterAutospacing="0"/>
        <w:textAlignment w:val="baseline"/>
        <w:rPr>
          <w:rStyle w:val="eop"/>
          <w:rFonts w:ascii="Arial" w:eastAsia="ＭＳ 明朝" w:hAnsi="Arial" w:cs="Arial"/>
          <w:color w:val="231F20"/>
          <w:sz w:val="22"/>
          <w:szCs w:val="22"/>
          <w:lang w:eastAsia="ja-JP"/>
        </w:rPr>
      </w:pPr>
      <w:r w:rsidRPr="002336E3">
        <w:rPr>
          <w:rStyle w:val="eop"/>
          <w:rFonts w:ascii="Arial" w:eastAsia="ＭＳ 明朝" w:hAnsi="Arial" w:cs="Arial"/>
          <w:color w:val="231F20"/>
          <w:sz w:val="22"/>
          <w:szCs w:val="22"/>
          <w:lang w:eastAsia="ja-JP"/>
        </w:rPr>
        <w:t>健康的で持続可能な食生活に関する</w:t>
      </w:r>
      <w:r w:rsidRPr="002336E3">
        <w:rPr>
          <w:rStyle w:val="eop"/>
          <w:rFonts w:ascii="Arial" w:eastAsia="ＭＳ 明朝" w:hAnsi="Arial" w:cs="Arial"/>
          <w:color w:val="231F20"/>
          <w:sz w:val="22"/>
          <w:szCs w:val="22"/>
          <w:lang w:eastAsia="ja-JP"/>
        </w:rPr>
        <w:t>CEO</w:t>
      </w:r>
      <w:r w:rsidRPr="002336E3">
        <w:rPr>
          <w:rStyle w:val="eop"/>
          <w:rFonts w:ascii="Arial" w:eastAsia="ＭＳ 明朝" w:hAnsi="Arial" w:cs="Arial"/>
          <w:color w:val="231F20"/>
          <w:sz w:val="22"/>
          <w:szCs w:val="22"/>
          <w:lang w:eastAsia="ja-JP"/>
        </w:rPr>
        <w:t>コンパクトの公表</w:t>
      </w:r>
    </w:p>
    <w:p w14:paraId="74CB2592" w14:textId="77777777" w:rsidR="00A17BF2" w:rsidRPr="002336E3" w:rsidRDefault="00A17BF2" w:rsidP="00A17BF2">
      <w:pPr>
        <w:pStyle w:val="paragraph"/>
        <w:spacing w:before="0" w:beforeAutospacing="0" w:after="0" w:afterAutospacing="0"/>
        <w:ind w:left="720"/>
        <w:textAlignment w:val="baseline"/>
        <w:rPr>
          <w:rStyle w:val="eop"/>
          <w:rFonts w:ascii="Arial" w:eastAsia="ＭＳ 明朝" w:hAnsi="Arial" w:cs="Arial"/>
          <w:color w:val="231F20"/>
          <w:sz w:val="22"/>
          <w:szCs w:val="22"/>
          <w:lang w:eastAsia="ja-JP"/>
        </w:rPr>
      </w:pPr>
    </w:p>
    <w:p w14:paraId="1A68C8B5" w14:textId="77777777" w:rsidR="001A19BD" w:rsidRPr="002336E3" w:rsidRDefault="001A19BD" w:rsidP="001A19BD">
      <w:pPr>
        <w:pStyle w:val="paragraph"/>
        <w:spacing w:before="0" w:beforeAutospacing="0" w:after="0" w:afterAutospacing="0"/>
        <w:textAlignment w:val="baseline"/>
        <w:rPr>
          <w:rStyle w:val="eop"/>
          <w:rFonts w:ascii="Arial" w:eastAsia="ＭＳ 明朝" w:hAnsi="Arial" w:cs="Arial"/>
          <w:color w:val="231F20"/>
          <w:sz w:val="22"/>
          <w:szCs w:val="22"/>
        </w:rPr>
      </w:pPr>
      <w:r w:rsidRPr="002336E3">
        <w:rPr>
          <w:rStyle w:val="eop"/>
          <w:rFonts w:ascii="Arial" w:eastAsia="ＭＳ 明朝" w:hAnsi="Arial" w:cs="Arial"/>
          <w:color w:val="231F20"/>
          <w:sz w:val="22"/>
          <w:szCs w:val="22"/>
        </w:rPr>
        <w:t>Q3 2024</w:t>
      </w:r>
    </w:p>
    <w:p w14:paraId="5A7DAE72" w14:textId="75C4F610" w:rsidR="004F4813" w:rsidRPr="002336E3" w:rsidRDefault="004F4813" w:rsidP="001A19BD">
      <w:pPr>
        <w:pStyle w:val="paragraph"/>
        <w:numPr>
          <w:ilvl w:val="0"/>
          <w:numId w:val="2"/>
        </w:numPr>
        <w:spacing w:before="0" w:beforeAutospacing="0" w:after="0" w:afterAutospacing="0"/>
        <w:textAlignment w:val="baseline"/>
        <w:rPr>
          <w:rFonts w:ascii="Arial" w:eastAsia="ＭＳ 明朝" w:hAnsi="Arial" w:cs="Arial"/>
          <w:color w:val="231F20"/>
          <w:sz w:val="22"/>
          <w:szCs w:val="22"/>
          <w:lang w:eastAsia="ja-JP"/>
        </w:rPr>
      </w:pPr>
      <w:r w:rsidRPr="002336E3">
        <w:rPr>
          <w:rFonts w:ascii="Arial" w:eastAsia="ＭＳ 明朝" w:hAnsi="Arial" w:cs="Arial"/>
          <w:color w:val="231F20"/>
          <w:sz w:val="22"/>
          <w:szCs w:val="22"/>
          <w:lang w:eastAsia="ja-JP"/>
        </w:rPr>
        <w:t>グローバル・インデックス</w:t>
      </w:r>
      <w:r w:rsidRPr="002336E3">
        <w:rPr>
          <w:rFonts w:ascii="Arial" w:eastAsia="ＭＳ 明朝" w:hAnsi="Arial" w:cs="Arial"/>
          <w:color w:val="231F20"/>
          <w:sz w:val="22"/>
          <w:szCs w:val="22"/>
          <w:lang w:eastAsia="ja-JP"/>
        </w:rPr>
        <w:t>2024</w:t>
      </w:r>
      <w:r w:rsidRPr="002336E3">
        <w:rPr>
          <w:rFonts w:ascii="Arial" w:eastAsia="ＭＳ 明朝" w:hAnsi="Arial" w:cs="Arial"/>
          <w:color w:val="231F20"/>
          <w:sz w:val="22"/>
          <w:szCs w:val="22"/>
          <w:lang w:eastAsia="ja-JP"/>
        </w:rPr>
        <w:t>の公表</w:t>
      </w:r>
    </w:p>
    <w:p w14:paraId="30F4D8CF" w14:textId="77777777" w:rsidR="001A19BD" w:rsidRPr="002336E3" w:rsidRDefault="001A19BD" w:rsidP="001A19BD">
      <w:pPr>
        <w:pStyle w:val="paragraph"/>
        <w:spacing w:before="0" w:beforeAutospacing="0" w:after="0" w:afterAutospacing="0"/>
        <w:textAlignment w:val="baseline"/>
        <w:rPr>
          <w:rFonts w:ascii="Arial" w:eastAsia="ＭＳ 明朝" w:hAnsi="Arial" w:cs="Arial"/>
          <w:color w:val="231F20"/>
          <w:sz w:val="22"/>
          <w:szCs w:val="22"/>
          <w:lang w:eastAsia="ja-JP"/>
        </w:rPr>
      </w:pPr>
    </w:p>
    <w:p w14:paraId="2D56055C" w14:textId="77777777" w:rsidR="00A17BF2" w:rsidRDefault="00A17BF2" w:rsidP="001A19BD">
      <w:pPr>
        <w:pStyle w:val="paragraph"/>
        <w:spacing w:before="0" w:beforeAutospacing="0" w:after="0" w:afterAutospacing="0"/>
        <w:textAlignment w:val="baseline"/>
        <w:rPr>
          <w:rFonts w:ascii="Arial" w:eastAsia="ＭＳ 明朝" w:hAnsi="Arial" w:cs="Arial"/>
          <w:b/>
          <w:bCs/>
          <w:color w:val="231F20"/>
          <w:sz w:val="22"/>
          <w:szCs w:val="22"/>
          <w:lang w:eastAsia="ja-JP"/>
        </w:rPr>
      </w:pPr>
    </w:p>
    <w:p w14:paraId="357A6418" w14:textId="3FC61665" w:rsidR="00770FCE" w:rsidRPr="002336E3" w:rsidRDefault="00770FCE" w:rsidP="001A19BD">
      <w:pPr>
        <w:pStyle w:val="paragraph"/>
        <w:spacing w:before="0" w:beforeAutospacing="0" w:after="0" w:afterAutospacing="0"/>
        <w:textAlignment w:val="baseline"/>
        <w:rPr>
          <w:rFonts w:ascii="Arial" w:eastAsia="ＭＳ 明朝" w:hAnsi="Arial" w:cs="Arial"/>
          <w:b/>
          <w:bCs/>
          <w:color w:val="231F20"/>
          <w:sz w:val="22"/>
          <w:szCs w:val="22"/>
          <w:lang w:eastAsia="ja-JP"/>
        </w:rPr>
      </w:pPr>
      <w:r w:rsidRPr="002336E3">
        <w:rPr>
          <w:rFonts w:ascii="Arial" w:eastAsia="ＭＳ 明朝" w:hAnsi="Arial" w:cs="Arial"/>
          <w:b/>
          <w:bCs/>
          <w:color w:val="231F20"/>
          <w:sz w:val="22"/>
          <w:szCs w:val="22"/>
          <w:lang w:eastAsia="ja-JP"/>
        </w:rPr>
        <w:t>関連団体による主な活動</w:t>
      </w:r>
    </w:p>
    <w:p w14:paraId="0589F988" w14:textId="77777777" w:rsidR="001A19BD" w:rsidRPr="002336E3" w:rsidRDefault="001A19BD" w:rsidP="001A19BD">
      <w:pPr>
        <w:pStyle w:val="paragraph"/>
        <w:spacing w:before="0" w:beforeAutospacing="0" w:after="0" w:afterAutospacing="0"/>
        <w:textAlignment w:val="baseline"/>
        <w:rPr>
          <w:rFonts w:ascii="Arial" w:eastAsia="ＭＳ 明朝" w:hAnsi="Arial" w:cs="Arial"/>
          <w:color w:val="231F20"/>
          <w:sz w:val="22"/>
          <w:szCs w:val="22"/>
          <w:lang w:eastAsia="ja-JP"/>
        </w:rPr>
      </w:pPr>
      <w:bookmarkStart w:id="0" w:name="_Hlk153292004"/>
    </w:p>
    <w:p w14:paraId="647C5074" w14:textId="71C7939A" w:rsidR="00770FCE" w:rsidRPr="00C23692" w:rsidRDefault="00770FCE" w:rsidP="00C23692">
      <w:pPr>
        <w:pStyle w:val="paragraph"/>
        <w:spacing w:before="0" w:beforeAutospacing="0" w:after="0" w:afterAutospacing="0"/>
        <w:textAlignment w:val="baseline"/>
        <w:rPr>
          <w:rFonts w:ascii="Arial" w:eastAsia="ＭＳ 明朝" w:hAnsi="Arial" w:cs="Arial"/>
          <w:color w:val="231F20"/>
          <w:sz w:val="22"/>
          <w:szCs w:val="22"/>
          <w:u w:val="single"/>
        </w:rPr>
      </w:pPr>
      <w:r w:rsidRPr="00C23692">
        <w:rPr>
          <w:rFonts w:ascii="Arial" w:eastAsia="ＭＳ 明朝" w:hAnsi="Arial" w:cs="Arial"/>
          <w:color w:val="231F20"/>
          <w:sz w:val="22"/>
          <w:szCs w:val="22"/>
          <w:u w:val="single"/>
        </w:rPr>
        <w:t xml:space="preserve">The Food Foundation: </w:t>
      </w:r>
      <w:r w:rsidRPr="00C23692">
        <w:rPr>
          <w:rFonts w:ascii="Arial" w:eastAsia="ＭＳ 明朝" w:hAnsi="Arial" w:cs="Arial"/>
          <w:color w:val="231F20"/>
          <w:sz w:val="22"/>
          <w:szCs w:val="22"/>
          <w:u w:val="single"/>
        </w:rPr>
        <w:t>食品産業に関するレポートおよび</w:t>
      </w:r>
      <w:r w:rsidRPr="00C23692">
        <w:rPr>
          <w:rFonts w:ascii="Arial" w:eastAsia="ＭＳ 明朝" w:hAnsi="Arial" w:cs="Arial"/>
          <w:color w:val="231F20"/>
          <w:sz w:val="22"/>
          <w:szCs w:val="22"/>
          <w:u w:val="single"/>
        </w:rPr>
        <w:t>COP28</w:t>
      </w:r>
      <w:r w:rsidRPr="00C23692">
        <w:rPr>
          <w:rFonts w:ascii="Arial" w:eastAsia="ＭＳ 明朝" w:hAnsi="Arial" w:cs="Arial"/>
          <w:color w:val="231F20"/>
          <w:sz w:val="22"/>
          <w:szCs w:val="22"/>
          <w:u w:val="single"/>
        </w:rPr>
        <w:t>セッション</w:t>
      </w:r>
    </w:p>
    <w:p w14:paraId="5BDA43C1" w14:textId="77777777" w:rsidR="00A17BF2" w:rsidRDefault="00770FCE" w:rsidP="00770FCE">
      <w:pPr>
        <w:pStyle w:val="paragraph"/>
        <w:textAlignment w:val="baseline"/>
        <w:rPr>
          <w:rFonts w:ascii="Arial" w:eastAsia="ＭＳ 明朝" w:hAnsi="Arial" w:cs="Arial"/>
          <w:color w:val="231F20"/>
          <w:sz w:val="22"/>
          <w:szCs w:val="22"/>
          <w:lang w:eastAsia="ja-JP"/>
        </w:rPr>
      </w:pPr>
      <w:r w:rsidRPr="002336E3">
        <w:rPr>
          <w:rFonts w:ascii="Arial" w:eastAsia="ＭＳ 明朝" w:hAnsi="Arial" w:cs="Arial"/>
          <w:color w:val="231F20"/>
          <w:sz w:val="22"/>
          <w:szCs w:val="22"/>
        </w:rPr>
        <w:t>The Food Foundation</w:t>
      </w:r>
      <w:r w:rsidRPr="002336E3">
        <w:rPr>
          <w:rFonts w:ascii="Arial" w:eastAsia="ＭＳ 明朝" w:hAnsi="Arial" w:cs="Arial"/>
          <w:color w:val="231F20"/>
          <w:sz w:val="22"/>
          <w:szCs w:val="22"/>
        </w:rPr>
        <w:t>は</w:t>
      </w:r>
      <w:r w:rsidRPr="002336E3">
        <w:rPr>
          <w:rFonts w:ascii="Arial" w:eastAsia="ＭＳ 明朝" w:hAnsi="Arial" w:cs="Arial"/>
          <w:color w:val="231F20"/>
          <w:sz w:val="22"/>
          <w:szCs w:val="22"/>
        </w:rPr>
        <w:t>11</w:t>
      </w:r>
      <w:r w:rsidRPr="002336E3">
        <w:rPr>
          <w:rFonts w:ascii="Arial" w:eastAsia="ＭＳ 明朝" w:hAnsi="Arial" w:cs="Arial"/>
          <w:color w:val="231F20"/>
          <w:sz w:val="22"/>
          <w:szCs w:val="22"/>
        </w:rPr>
        <w:t>月</w:t>
      </w:r>
      <w:r w:rsidRPr="002336E3">
        <w:rPr>
          <w:rFonts w:ascii="Arial" w:eastAsia="ＭＳ 明朝" w:hAnsi="Arial" w:cs="Arial"/>
          <w:color w:val="231F20"/>
          <w:sz w:val="22"/>
          <w:szCs w:val="22"/>
        </w:rPr>
        <w:t>30</w:t>
      </w:r>
      <w:r w:rsidRPr="002336E3">
        <w:rPr>
          <w:rFonts w:ascii="Arial" w:eastAsia="ＭＳ 明朝" w:hAnsi="Arial" w:cs="Arial"/>
          <w:color w:val="231F20"/>
          <w:sz w:val="22"/>
          <w:szCs w:val="22"/>
        </w:rPr>
        <w:t>日に</w:t>
      </w:r>
      <w:hyperlink r:id="rId17" w:history="1">
        <w:r w:rsidRPr="00C23692">
          <w:rPr>
            <w:rStyle w:val="a6"/>
            <w:rFonts w:ascii="Arial" w:eastAsia="ＭＳ 明朝" w:hAnsi="Arial" w:cs="Arial"/>
            <w:sz w:val="22"/>
            <w:szCs w:val="22"/>
          </w:rPr>
          <w:t>ウェビナー</w:t>
        </w:r>
      </w:hyperlink>
      <w:r w:rsidRPr="002336E3">
        <w:rPr>
          <w:rFonts w:ascii="Arial" w:eastAsia="ＭＳ 明朝" w:hAnsi="Arial" w:cs="Arial"/>
          <w:color w:val="231F20"/>
          <w:sz w:val="22"/>
          <w:szCs w:val="22"/>
        </w:rPr>
        <w:t>を開催し、「</w:t>
      </w:r>
      <w:hyperlink r:id="rId18" w:history="1">
        <w:r w:rsidRPr="00C23692">
          <w:rPr>
            <w:rStyle w:val="a6"/>
            <w:rFonts w:ascii="Arial" w:eastAsia="ＭＳ 明朝" w:hAnsi="Arial" w:cs="Arial"/>
            <w:sz w:val="22"/>
            <w:szCs w:val="22"/>
          </w:rPr>
          <w:t>2023</w:t>
        </w:r>
        <w:r w:rsidRPr="00C23692">
          <w:rPr>
            <w:rStyle w:val="a6"/>
            <w:rFonts w:ascii="Arial" w:eastAsia="ＭＳ 明朝" w:hAnsi="Arial" w:cs="Arial"/>
            <w:sz w:val="22"/>
            <w:szCs w:val="22"/>
          </w:rPr>
          <w:t>年食品産業の現状報告書</w:t>
        </w:r>
      </w:hyperlink>
      <w:r w:rsidRPr="002336E3">
        <w:rPr>
          <w:rFonts w:ascii="Arial" w:eastAsia="ＭＳ 明朝" w:hAnsi="Arial" w:cs="Arial"/>
          <w:color w:val="231F20"/>
          <w:sz w:val="22"/>
          <w:szCs w:val="22"/>
        </w:rPr>
        <w:t>」を発行しました。</w:t>
      </w:r>
      <w:r w:rsidRPr="002336E3">
        <w:rPr>
          <w:rFonts w:ascii="Arial" w:eastAsia="ＭＳ 明朝" w:hAnsi="Arial" w:cs="Arial"/>
          <w:color w:val="231F20"/>
          <w:sz w:val="22"/>
          <w:szCs w:val="22"/>
          <w:lang w:eastAsia="ja-JP"/>
        </w:rPr>
        <w:t>この報告書は、「より健康的で持続可能な食生活への移行をサポートするために、どの小売業者や家庭外ビジネス</w:t>
      </w:r>
      <w:r w:rsidR="0015243B">
        <w:rPr>
          <w:rFonts w:ascii="Arial" w:eastAsia="ＭＳ 明朝" w:hAnsi="Arial" w:cs="Arial" w:hint="eastAsia"/>
          <w:color w:val="231F20"/>
          <w:sz w:val="22"/>
          <w:szCs w:val="22"/>
          <w:lang w:eastAsia="ja-JP"/>
        </w:rPr>
        <w:t>（レストラン・ファストフード、テイクアウトなど）</w:t>
      </w:r>
      <w:r w:rsidRPr="002336E3">
        <w:rPr>
          <w:rFonts w:ascii="Arial" w:eastAsia="ＭＳ 明朝" w:hAnsi="Arial" w:cs="Arial"/>
          <w:color w:val="231F20"/>
          <w:sz w:val="22"/>
          <w:szCs w:val="22"/>
          <w:lang w:eastAsia="ja-JP"/>
        </w:rPr>
        <w:t>が先導しているか？」をテーマとしています。</w:t>
      </w:r>
    </w:p>
    <w:p w14:paraId="2422FCFB" w14:textId="603B47C0" w:rsidR="001A19BD" w:rsidRPr="002336E3" w:rsidRDefault="00770FCE" w:rsidP="00A17BF2">
      <w:pPr>
        <w:pStyle w:val="paragraph"/>
        <w:textAlignment w:val="baseline"/>
        <w:rPr>
          <w:rFonts w:ascii="Arial" w:eastAsia="ＭＳ 明朝" w:hAnsi="Arial" w:cs="Arial"/>
          <w:color w:val="231F20"/>
          <w:sz w:val="22"/>
          <w:szCs w:val="22"/>
          <w:lang w:eastAsia="ja-JP"/>
        </w:rPr>
      </w:pPr>
      <w:r w:rsidRPr="002336E3">
        <w:rPr>
          <w:rFonts w:ascii="Arial" w:eastAsia="ＭＳ 明朝" w:hAnsi="Arial" w:cs="Arial"/>
          <w:color w:val="231F20"/>
          <w:sz w:val="22"/>
          <w:szCs w:val="22"/>
          <w:lang w:eastAsia="ja-JP"/>
        </w:rPr>
        <w:t>The Food Foundation</w:t>
      </w:r>
      <w:r w:rsidRPr="002336E3">
        <w:rPr>
          <w:rFonts w:ascii="Arial" w:eastAsia="ＭＳ 明朝" w:hAnsi="Arial" w:cs="Arial"/>
          <w:color w:val="231F20"/>
          <w:sz w:val="22"/>
          <w:szCs w:val="22"/>
          <w:lang w:eastAsia="ja-JP"/>
        </w:rPr>
        <w:t>はまた、</w:t>
      </w:r>
      <w:r w:rsidRPr="002336E3">
        <w:rPr>
          <w:rFonts w:ascii="Arial" w:eastAsia="ＭＳ 明朝" w:hAnsi="Arial" w:cs="Arial"/>
          <w:color w:val="231F20"/>
          <w:sz w:val="22"/>
          <w:szCs w:val="22"/>
          <w:lang w:eastAsia="ja-JP"/>
        </w:rPr>
        <w:t>12</w:t>
      </w:r>
      <w:r w:rsidRPr="002336E3">
        <w:rPr>
          <w:rFonts w:ascii="Arial" w:eastAsia="ＭＳ 明朝" w:hAnsi="Arial" w:cs="Arial"/>
          <w:color w:val="231F20"/>
          <w:sz w:val="22"/>
          <w:szCs w:val="22"/>
          <w:lang w:eastAsia="ja-JP"/>
        </w:rPr>
        <w:t>月</w:t>
      </w:r>
      <w:r w:rsidRPr="002336E3">
        <w:rPr>
          <w:rFonts w:ascii="Arial" w:eastAsia="ＭＳ 明朝" w:hAnsi="Arial" w:cs="Arial"/>
          <w:color w:val="231F20"/>
          <w:sz w:val="22"/>
          <w:szCs w:val="22"/>
          <w:lang w:eastAsia="ja-JP"/>
        </w:rPr>
        <w:t>3</w:t>
      </w:r>
      <w:r w:rsidRPr="002336E3">
        <w:rPr>
          <w:rFonts w:ascii="Arial" w:eastAsia="ＭＳ 明朝" w:hAnsi="Arial" w:cs="Arial"/>
          <w:color w:val="231F20"/>
          <w:sz w:val="22"/>
          <w:szCs w:val="22"/>
          <w:lang w:eastAsia="ja-JP"/>
        </w:rPr>
        <w:t>日に</w:t>
      </w:r>
      <w:r w:rsidRPr="002336E3">
        <w:rPr>
          <w:rFonts w:ascii="Arial" w:eastAsia="ＭＳ 明朝" w:hAnsi="Arial" w:cs="Arial"/>
          <w:color w:val="231F20"/>
          <w:sz w:val="22"/>
          <w:szCs w:val="22"/>
          <w:lang w:eastAsia="ja-JP"/>
        </w:rPr>
        <w:t>COP28</w:t>
      </w:r>
      <w:r w:rsidRPr="002336E3">
        <w:rPr>
          <w:rFonts w:ascii="Arial" w:eastAsia="ＭＳ 明朝" w:hAnsi="Arial" w:cs="Arial"/>
          <w:color w:val="231F20"/>
          <w:sz w:val="22"/>
          <w:szCs w:val="22"/>
          <w:lang w:eastAsia="ja-JP"/>
        </w:rPr>
        <w:t>で</w:t>
      </w:r>
      <w:r w:rsidRPr="002336E3">
        <w:rPr>
          <w:rFonts w:ascii="Arial" w:eastAsia="ＭＳ 明朝" w:hAnsi="Arial" w:cs="Arial"/>
          <w:color w:val="231F20"/>
          <w:sz w:val="22"/>
          <w:szCs w:val="22"/>
          <w:lang w:eastAsia="ja-JP"/>
        </w:rPr>
        <w:t xml:space="preserve"> </w:t>
      </w:r>
      <w:r w:rsidRPr="002336E3">
        <w:rPr>
          <w:rFonts w:ascii="Arial" w:eastAsia="ＭＳ 明朝" w:hAnsi="Arial" w:cs="Arial"/>
          <w:color w:val="231F20"/>
          <w:sz w:val="22"/>
          <w:szCs w:val="22"/>
          <w:lang w:eastAsia="ja-JP"/>
        </w:rPr>
        <w:t>「投資家はフードシステムの改善に貢献できるか」と題したイベントを主催しました。</w:t>
      </w:r>
      <w:bookmarkEnd w:id="0"/>
    </w:p>
    <w:p w14:paraId="1B183545" w14:textId="4A7203C1" w:rsidR="00770FCE" w:rsidRPr="002336E3" w:rsidRDefault="00770FCE" w:rsidP="00770FCE">
      <w:pPr>
        <w:pStyle w:val="paragraph"/>
        <w:textAlignment w:val="baseline"/>
        <w:rPr>
          <w:rFonts w:ascii="Arial" w:eastAsia="ＭＳ 明朝" w:hAnsi="Arial" w:cs="Arial"/>
          <w:color w:val="231F20"/>
          <w:sz w:val="22"/>
          <w:szCs w:val="22"/>
          <w:u w:val="single"/>
          <w:lang w:eastAsia="ja-JP"/>
        </w:rPr>
      </w:pPr>
      <w:r w:rsidRPr="002336E3">
        <w:rPr>
          <w:rFonts w:ascii="Arial" w:eastAsia="ＭＳ 明朝" w:hAnsi="Arial" w:cs="Arial"/>
          <w:color w:val="231F20"/>
          <w:sz w:val="22"/>
          <w:szCs w:val="22"/>
          <w:u w:val="single"/>
          <w:lang w:eastAsia="ja-JP"/>
        </w:rPr>
        <w:t>労働者栄養ウェビナー</w:t>
      </w:r>
      <w:r w:rsidRPr="002336E3">
        <w:rPr>
          <w:rFonts w:ascii="Arial" w:eastAsia="ＭＳ 明朝" w:hAnsi="Arial" w:cs="Arial"/>
          <w:color w:val="231F20"/>
          <w:sz w:val="22"/>
          <w:szCs w:val="22"/>
          <w:u w:val="single"/>
          <w:lang w:eastAsia="ja-JP"/>
        </w:rPr>
        <w:t xml:space="preserve"> -2024</w:t>
      </w:r>
      <w:r w:rsidRPr="002336E3">
        <w:rPr>
          <w:rFonts w:ascii="Arial" w:eastAsia="ＭＳ 明朝" w:hAnsi="Arial" w:cs="Arial"/>
          <w:color w:val="231F20"/>
          <w:sz w:val="22"/>
          <w:szCs w:val="22"/>
          <w:u w:val="single"/>
          <w:lang w:eastAsia="ja-JP"/>
        </w:rPr>
        <w:t>年</w:t>
      </w:r>
      <w:r w:rsidRPr="002336E3">
        <w:rPr>
          <w:rFonts w:ascii="Arial" w:eastAsia="ＭＳ 明朝" w:hAnsi="Arial" w:cs="Arial"/>
          <w:color w:val="231F20"/>
          <w:sz w:val="22"/>
          <w:szCs w:val="22"/>
          <w:u w:val="single"/>
          <w:lang w:eastAsia="ja-JP"/>
        </w:rPr>
        <w:t>2</w:t>
      </w:r>
      <w:r w:rsidRPr="002336E3">
        <w:rPr>
          <w:rFonts w:ascii="Arial" w:eastAsia="ＭＳ 明朝" w:hAnsi="Arial" w:cs="Arial"/>
          <w:color w:val="231F20"/>
          <w:sz w:val="22"/>
          <w:szCs w:val="22"/>
          <w:u w:val="single"/>
          <w:lang w:eastAsia="ja-JP"/>
        </w:rPr>
        <w:t>月</w:t>
      </w:r>
      <w:r w:rsidRPr="002336E3">
        <w:rPr>
          <w:rFonts w:ascii="Arial" w:eastAsia="ＭＳ 明朝" w:hAnsi="Arial" w:cs="Arial"/>
          <w:color w:val="231F20"/>
          <w:sz w:val="22"/>
          <w:szCs w:val="22"/>
          <w:u w:val="single"/>
          <w:lang w:eastAsia="ja-JP"/>
        </w:rPr>
        <w:t>6</w:t>
      </w:r>
      <w:r w:rsidRPr="002336E3">
        <w:rPr>
          <w:rFonts w:ascii="Arial" w:eastAsia="ＭＳ 明朝" w:hAnsi="Arial" w:cs="Arial"/>
          <w:color w:val="231F20"/>
          <w:sz w:val="22"/>
          <w:szCs w:val="22"/>
          <w:u w:val="single"/>
          <w:lang w:eastAsia="ja-JP"/>
        </w:rPr>
        <w:t>日</w:t>
      </w:r>
    </w:p>
    <w:p w14:paraId="6C02B09B" w14:textId="27A3CF6A" w:rsidR="00770FCE" w:rsidRPr="002336E3" w:rsidRDefault="00770FCE" w:rsidP="00770FCE">
      <w:pPr>
        <w:pStyle w:val="paragraph"/>
        <w:spacing w:before="0" w:beforeAutospacing="0" w:after="0" w:afterAutospacing="0"/>
        <w:textAlignment w:val="baseline"/>
        <w:rPr>
          <w:rFonts w:ascii="Arial" w:eastAsia="ＭＳ 明朝" w:hAnsi="Arial" w:cs="Arial"/>
          <w:color w:val="231F20"/>
          <w:sz w:val="22"/>
          <w:szCs w:val="22"/>
          <w:lang w:eastAsia="ja-JP"/>
        </w:rPr>
      </w:pPr>
      <w:r w:rsidRPr="002336E3">
        <w:rPr>
          <w:rFonts w:ascii="Arial" w:eastAsia="ＭＳ 明朝" w:hAnsi="Arial" w:cs="Arial"/>
          <w:color w:val="231F20"/>
          <w:sz w:val="22"/>
          <w:szCs w:val="22"/>
        </w:rPr>
        <w:t>ATNI</w:t>
      </w:r>
      <w:r w:rsidRPr="002336E3">
        <w:rPr>
          <w:rFonts w:ascii="Arial" w:eastAsia="ＭＳ 明朝" w:hAnsi="Arial" w:cs="Arial"/>
          <w:color w:val="231F20"/>
          <w:sz w:val="22"/>
          <w:szCs w:val="22"/>
        </w:rPr>
        <w:t>は</w:t>
      </w:r>
      <w:r w:rsidRPr="002336E3">
        <w:rPr>
          <w:rFonts w:ascii="Arial" w:eastAsia="ＭＳ 明朝" w:hAnsi="Arial" w:cs="Arial"/>
          <w:color w:val="231F20"/>
          <w:sz w:val="22"/>
          <w:szCs w:val="22"/>
        </w:rPr>
        <w:t>Global Alliance for Improved Nutrition</w:t>
      </w:r>
      <w:r w:rsidRPr="002336E3">
        <w:rPr>
          <w:rFonts w:ascii="Arial" w:eastAsia="ＭＳ 明朝" w:hAnsi="Arial" w:cs="Arial"/>
          <w:color w:val="231F20"/>
          <w:sz w:val="22"/>
          <w:szCs w:val="22"/>
        </w:rPr>
        <w:t>と共催で、</w:t>
      </w:r>
      <w:r w:rsidRPr="002336E3">
        <w:rPr>
          <w:rFonts w:ascii="Arial" w:eastAsia="ＭＳ 明朝" w:hAnsi="Arial" w:cs="Arial"/>
          <w:color w:val="231F20"/>
          <w:sz w:val="22"/>
          <w:szCs w:val="22"/>
        </w:rPr>
        <w:t>2</w:t>
      </w:r>
      <w:r w:rsidRPr="002336E3">
        <w:rPr>
          <w:rFonts w:ascii="Arial" w:eastAsia="ＭＳ 明朝" w:hAnsi="Arial" w:cs="Arial"/>
          <w:color w:val="231F20"/>
          <w:sz w:val="22"/>
          <w:szCs w:val="22"/>
        </w:rPr>
        <w:t>月</w:t>
      </w:r>
      <w:r w:rsidRPr="002336E3">
        <w:rPr>
          <w:rFonts w:ascii="Arial" w:eastAsia="ＭＳ 明朝" w:hAnsi="Arial" w:cs="Arial"/>
          <w:color w:val="231F20"/>
          <w:sz w:val="22"/>
          <w:szCs w:val="22"/>
        </w:rPr>
        <w:t>6</w:t>
      </w:r>
      <w:r w:rsidRPr="002336E3">
        <w:rPr>
          <w:rFonts w:ascii="Arial" w:eastAsia="ＭＳ 明朝" w:hAnsi="Arial" w:cs="Arial"/>
          <w:color w:val="231F20"/>
          <w:sz w:val="22"/>
          <w:szCs w:val="22"/>
        </w:rPr>
        <w:t>日</w:t>
      </w:r>
      <w:r w:rsidRPr="002336E3">
        <w:rPr>
          <w:rFonts w:ascii="Arial" w:eastAsia="ＭＳ 明朝" w:hAnsi="Arial" w:cs="Arial"/>
          <w:color w:val="231F20"/>
          <w:sz w:val="22"/>
          <w:szCs w:val="22"/>
          <w:lang w:eastAsia="ja-JP"/>
        </w:rPr>
        <w:t>の</w:t>
      </w:r>
      <w:r w:rsidRPr="002336E3">
        <w:rPr>
          <w:rFonts w:ascii="Arial" w:eastAsia="ＭＳ 明朝" w:hAnsi="Arial" w:cs="Arial"/>
          <w:color w:val="231F20"/>
          <w:sz w:val="22"/>
          <w:szCs w:val="22"/>
          <w:lang w:eastAsia="ja-JP"/>
        </w:rPr>
        <w:t>CET</w:t>
      </w:r>
      <w:r w:rsidRPr="002336E3">
        <w:rPr>
          <w:rFonts w:ascii="Arial" w:eastAsia="ＭＳ 明朝" w:hAnsi="Arial" w:cs="Arial"/>
          <w:color w:val="231F20"/>
          <w:sz w:val="22"/>
          <w:szCs w:val="22"/>
          <w:lang w:eastAsia="ja-JP"/>
        </w:rPr>
        <w:t>（中央ヨーロッパ標準時）</w:t>
      </w:r>
      <w:r w:rsidRPr="002336E3">
        <w:rPr>
          <w:rFonts w:ascii="Arial" w:eastAsia="ＭＳ 明朝" w:hAnsi="Arial" w:cs="Arial"/>
          <w:color w:val="231F20"/>
          <w:sz w:val="22"/>
          <w:szCs w:val="22"/>
        </w:rPr>
        <w:t xml:space="preserve">10:00-11:00 </w:t>
      </w:r>
      <w:r w:rsidRPr="002336E3">
        <w:rPr>
          <w:rFonts w:ascii="Arial" w:eastAsia="ＭＳ 明朝" w:hAnsi="Arial" w:cs="Arial"/>
          <w:color w:val="231F20"/>
          <w:sz w:val="22"/>
          <w:szCs w:val="22"/>
        </w:rPr>
        <w:t>にウェビナーを開催</w:t>
      </w:r>
      <w:r w:rsidRPr="002336E3">
        <w:rPr>
          <w:rFonts w:ascii="Arial" w:eastAsia="ＭＳ 明朝" w:hAnsi="Arial" w:cs="Arial"/>
          <w:color w:val="231F20"/>
          <w:sz w:val="22"/>
          <w:szCs w:val="22"/>
          <w:lang w:eastAsia="ja-JP"/>
        </w:rPr>
        <w:t>します</w:t>
      </w:r>
      <w:r w:rsidRPr="002336E3">
        <w:rPr>
          <w:rFonts w:ascii="Arial" w:eastAsia="ＭＳ 明朝" w:hAnsi="Arial" w:cs="Arial"/>
          <w:color w:val="231F20"/>
          <w:sz w:val="22"/>
          <w:szCs w:val="22"/>
        </w:rPr>
        <w:t>。</w:t>
      </w:r>
      <w:r w:rsidRPr="002336E3">
        <w:rPr>
          <w:rFonts w:ascii="Arial" w:eastAsia="ＭＳ 明朝" w:hAnsi="Arial" w:cs="Arial"/>
          <w:color w:val="231F20"/>
          <w:sz w:val="22"/>
          <w:szCs w:val="22"/>
          <w:lang w:eastAsia="ja-JP"/>
        </w:rPr>
        <w:t>登録リンクは</w:t>
      </w:r>
      <w:hyperlink r:id="rId19" w:anchor="/" w:history="1">
        <w:r w:rsidRPr="006B5752">
          <w:rPr>
            <w:rStyle w:val="a6"/>
            <w:rFonts w:ascii="Arial" w:eastAsia="ＭＳ 明朝" w:hAnsi="Arial" w:cs="Arial"/>
            <w:sz w:val="22"/>
            <w:szCs w:val="22"/>
            <w:lang w:eastAsia="ja-JP"/>
          </w:rPr>
          <w:t>こちら</w:t>
        </w:r>
      </w:hyperlink>
      <w:r w:rsidRPr="002336E3">
        <w:rPr>
          <w:rFonts w:ascii="Arial" w:eastAsia="ＭＳ 明朝" w:hAnsi="Arial" w:cs="Arial"/>
          <w:color w:val="231F20"/>
          <w:sz w:val="22"/>
          <w:szCs w:val="22"/>
          <w:lang w:eastAsia="ja-JP"/>
        </w:rPr>
        <w:t>。</w:t>
      </w:r>
    </w:p>
    <w:p w14:paraId="6D4FE1E7" w14:textId="77777777" w:rsidR="001A19BD" w:rsidRPr="002336E3" w:rsidRDefault="001A19BD" w:rsidP="001A19BD">
      <w:pPr>
        <w:pStyle w:val="paragraph"/>
        <w:spacing w:before="0" w:beforeAutospacing="0" w:after="0" w:afterAutospacing="0"/>
        <w:textAlignment w:val="baseline"/>
        <w:rPr>
          <w:rFonts w:ascii="Arial" w:eastAsia="ＭＳ 明朝" w:hAnsi="Arial" w:cs="Arial"/>
          <w:color w:val="231F20"/>
          <w:sz w:val="22"/>
          <w:szCs w:val="22"/>
          <w:lang w:eastAsia="ja-JP"/>
        </w:rPr>
      </w:pPr>
    </w:p>
    <w:p w14:paraId="3A81FEEC" w14:textId="77777777" w:rsidR="00A17BF2" w:rsidRDefault="00A17BF2">
      <w:pPr>
        <w:rPr>
          <w:rStyle w:val="eop"/>
          <w:rFonts w:ascii="Arial" w:eastAsia="ＭＳ 明朝" w:hAnsi="Arial" w:cs="Arial"/>
          <w:b/>
          <w:bCs/>
          <w:kern w:val="0"/>
          <w:lang w:eastAsia="ja-JP"/>
          <w14:ligatures w14:val="none"/>
        </w:rPr>
      </w:pPr>
      <w:r>
        <w:rPr>
          <w:rStyle w:val="eop"/>
          <w:rFonts w:ascii="Arial" w:eastAsia="ＭＳ 明朝" w:hAnsi="Arial" w:cs="Arial"/>
          <w:b/>
          <w:bCs/>
          <w:lang w:eastAsia="ja-JP"/>
        </w:rPr>
        <w:br w:type="page"/>
      </w:r>
    </w:p>
    <w:p w14:paraId="28A949C6" w14:textId="5818625A" w:rsidR="007978C9" w:rsidRPr="00FE02E9" w:rsidRDefault="007978C9" w:rsidP="007978C9">
      <w:pPr>
        <w:pStyle w:val="paragraph"/>
        <w:spacing w:before="0" w:beforeAutospacing="0" w:after="0" w:afterAutospacing="0"/>
        <w:textAlignment w:val="baseline"/>
        <w:rPr>
          <w:rStyle w:val="eop"/>
          <w:rFonts w:ascii="Arial" w:eastAsia="ＭＳ 明朝" w:hAnsi="Arial" w:cs="Arial"/>
          <w:b/>
          <w:bCs/>
          <w:sz w:val="22"/>
          <w:szCs w:val="22"/>
          <w:lang w:eastAsia="ja-JP"/>
        </w:rPr>
      </w:pPr>
      <w:r w:rsidRPr="00FE02E9">
        <w:rPr>
          <w:rStyle w:val="eop"/>
          <w:rFonts w:ascii="Arial" w:eastAsia="ＭＳ 明朝" w:hAnsi="Arial" w:cs="Arial"/>
          <w:b/>
          <w:bCs/>
          <w:sz w:val="22"/>
          <w:szCs w:val="22"/>
          <w:lang w:eastAsia="ja-JP"/>
        </w:rPr>
        <w:lastRenderedPageBreak/>
        <w:t>関連ニュース</w:t>
      </w:r>
    </w:p>
    <w:p w14:paraId="35C986EA" w14:textId="77777777" w:rsidR="001A19BD" w:rsidRPr="002336E3" w:rsidRDefault="001A19BD" w:rsidP="001A19BD">
      <w:pPr>
        <w:pStyle w:val="a8"/>
        <w:spacing w:after="0" w:line="240" w:lineRule="auto"/>
        <w:rPr>
          <w:rFonts w:ascii="Arial" w:eastAsia="ＭＳ 明朝" w:hAnsi="Arial" w:cs="Arial"/>
          <w:kern w:val="0"/>
          <w:lang w:eastAsia="ja-JP"/>
          <w14:ligatures w14:val="none"/>
        </w:rPr>
      </w:pPr>
    </w:p>
    <w:p w14:paraId="35CF8685" w14:textId="76F57430" w:rsidR="007978C9" w:rsidRPr="002336E3" w:rsidRDefault="007978C9" w:rsidP="001A19BD">
      <w:pPr>
        <w:rPr>
          <w:rFonts w:ascii="Arial" w:eastAsia="ＭＳ 明朝" w:hAnsi="Arial" w:cs="Arial"/>
          <w:lang w:eastAsia="ja-JP"/>
        </w:rPr>
      </w:pPr>
      <w:r w:rsidRPr="002336E3">
        <w:rPr>
          <w:rStyle w:val="a6"/>
          <w:rFonts w:ascii="Arial" w:eastAsia="ＭＳ 明朝" w:hAnsi="Arial" w:cs="Arial"/>
          <w:color w:val="auto"/>
          <w:u w:val="none"/>
          <w:lang w:eastAsia="ja-JP"/>
        </w:rPr>
        <w:t>12</w:t>
      </w:r>
      <w:r w:rsidRPr="002336E3">
        <w:rPr>
          <w:rStyle w:val="a6"/>
          <w:rFonts w:ascii="Arial" w:eastAsia="ＭＳ 明朝" w:hAnsi="Arial" w:cs="Arial"/>
          <w:color w:val="auto"/>
          <w:u w:val="none"/>
          <w:lang w:eastAsia="ja-JP"/>
        </w:rPr>
        <w:t>月</w:t>
      </w:r>
      <w:r w:rsidRPr="002336E3">
        <w:rPr>
          <w:rStyle w:val="a6"/>
          <w:rFonts w:ascii="Arial" w:eastAsia="ＭＳ 明朝" w:hAnsi="Arial" w:cs="Arial"/>
          <w:color w:val="auto"/>
          <w:u w:val="none"/>
          <w:lang w:eastAsia="ja-JP"/>
        </w:rPr>
        <w:t>1</w:t>
      </w:r>
      <w:r w:rsidRPr="002336E3">
        <w:rPr>
          <w:rStyle w:val="a6"/>
          <w:rFonts w:ascii="Arial" w:eastAsia="ＭＳ 明朝" w:hAnsi="Arial" w:cs="Arial"/>
          <w:color w:val="auto"/>
          <w:u w:val="none"/>
          <w:lang w:eastAsia="ja-JP"/>
        </w:rPr>
        <w:t>日｜</w:t>
      </w:r>
      <w:hyperlink r:id="rId20" w:history="1">
        <w:r w:rsidRPr="00A17BF2">
          <w:rPr>
            <w:rStyle w:val="a6"/>
            <w:rFonts w:ascii="Arial" w:eastAsia="ＭＳ 明朝" w:hAnsi="Arial" w:cs="Arial"/>
            <w:lang w:eastAsia="ja-JP"/>
          </w:rPr>
          <w:t>COP28</w:t>
        </w:r>
        <w:r w:rsidRPr="00A17BF2">
          <w:rPr>
            <w:rStyle w:val="a6"/>
            <w:rFonts w:ascii="Arial" w:eastAsia="ＭＳ 明朝" w:hAnsi="Arial" w:cs="Arial"/>
            <w:lang w:eastAsia="ja-JP"/>
          </w:rPr>
          <w:t>が開幕する中、ついに食が注目される</w:t>
        </w:r>
      </w:hyperlink>
      <w:r w:rsidRPr="002336E3">
        <w:rPr>
          <w:rStyle w:val="a6"/>
          <w:rFonts w:ascii="Arial" w:eastAsia="ＭＳ 明朝" w:hAnsi="Arial" w:cs="Arial"/>
          <w:color w:val="auto"/>
          <w:u w:val="none"/>
          <w:lang w:eastAsia="ja-JP"/>
        </w:rPr>
        <w:t>（仮訳）</w:t>
      </w:r>
    </w:p>
    <w:p w14:paraId="6254660C" w14:textId="3EF18585" w:rsidR="003438E3" w:rsidRPr="001E4892" w:rsidRDefault="003438E3" w:rsidP="001A19BD">
      <w:pPr>
        <w:rPr>
          <w:rFonts w:ascii="Arial" w:eastAsia="ＭＳ 明朝" w:hAnsi="Arial" w:cs="Arial"/>
          <w:i/>
          <w:iCs/>
          <w:lang w:eastAsia="ja-JP"/>
        </w:rPr>
      </w:pPr>
      <w:r w:rsidRPr="001E4892">
        <w:rPr>
          <w:rFonts w:ascii="Arial" w:eastAsia="ＭＳ 明朝" w:hAnsi="Arial" w:cs="Arial"/>
          <w:i/>
          <w:iCs/>
          <w:lang w:eastAsia="ja-JP"/>
        </w:rPr>
        <w:t>Just Food</w:t>
      </w:r>
      <w:r w:rsidRPr="001E4892">
        <w:rPr>
          <w:rFonts w:ascii="Arial" w:eastAsia="ＭＳ 明朝" w:hAnsi="Arial" w:cs="Arial"/>
          <w:i/>
          <w:iCs/>
          <w:lang w:eastAsia="ja-JP"/>
        </w:rPr>
        <w:t>が</w:t>
      </w:r>
      <w:r w:rsidRPr="001E4892">
        <w:rPr>
          <w:rFonts w:ascii="Arial" w:eastAsia="ＭＳ 明朝" w:hAnsi="Arial" w:cs="Arial"/>
          <w:i/>
          <w:iCs/>
          <w:lang w:eastAsia="ja-JP"/>
        </w:rPr>
        <w:t>COP28</w:t>
      </w:r>
      <w:r w:rsidRPr="001E4892">
        <w:rPr>
          <w:rFonts w:ascii="Arial" w:eastAsia="ＭＳ 明朝" w:hAnsi="Arial" w:cs="Arial"/>
          <w:i/>
          <w:iCs/>
          <w:lang w:eastAsia="ja-JP"/>
        </w:rPr>
        <w:t>の状況を概説している。食品企業がネット・ゼロへの約束を果たそうと奮闘する中、</w:t>
      </w:r>
      <w:r w:rsidRPr="001E4892">
        <w:rPr>
          <w:rFonts w:ascii="Arial" w:eastAsia="ＭＳ 明朝" w:hAnsi="Arial" w:cs="Arial"/>
          <w:i/>
          <w:iCs/>
          <w:lang w:eastAsia="ja-JP"/>
        </w:rPr>
        <w:t>COP28</w:t>
      </w:r>
      <w:r w:rsidRPr="001E4892">
        <w:rPr>
          <w:rFonts w:ascii="Arial" w:eastAsia="ＭＳ 明朝" w:hAnsi="Arial" w:cs="Arial"/>
          <w:i/>
          <w:iCs/>
          <w:lang w:eastAsia="ja-JP"/>
        </w:rPr>
        <w:t>では例年以上に食品業界が議題の中心となっている。</w:t>
      </w:r>
    </w:p>
    <w:p w14:paraId="6D252AFE" w14:textId="77777777" w:rsidR="00FE02E9" w:rsidRDefault="00FE02E9" w:rsidP="003438E3">
      <w:pPr>
        <w:rPr>
          <w:rStyle w:val="a6"/>
          <w:rFonts w:ascii="Arial" w:eastAsia="ＭＳ 明朝" w:hAnsi="Arial" w:cs="Arial"/>
          <w:color w:val="auto"/>
          <w:u w:val="none"/>
          <w:lang w:eastAsia="ja-JP"/>
        </w:rPr>
      </w:pPr>
    </w:p>
    <w:p w14:paraId="30D67955" w14:textId="5A6844D3" w:rsidR="003438E3" w:rsidRPr="002336E3" w:rsidRDefault="003438E3" w:rsidP="003438E3">
      <w:pPr>
        <w:rPr>
          <w:rFonts w:ascii="Arial" w:eastAsia="ＭＳ 明朝" w:hAnsi="Arial" w:cs="Arial"/>
          <w:lang w:eastAsia="ja-JP"/>
        </w:rPr>
      </w:pPr>
      <w:r w:rsidRPr="002336E3">
        <w:rPr>
          <w:rStyle w:val="a6"/>
          <w:rFonts w:ascii="Arial" w:eastAsia="ＭＳ 明朝" w:hAnsi="Arial" w:cs="Arial"/>
          <w:color w:val="auto"/>
          <w:u w:val="none"/>
          <w:lang w:eastAsia="ja-JP"/>
        </w:rPr>
        <w:t>10</w:t>
      </w:r>
      <w:r w:rsidRPr="002336E3">
        <w:rPr>
          <w:rStyle w:val="a6"/>
          <w:rFonts w:ascii="Arial" w:eastAsia="ＭＳ 明朝" w:hAnsi="Arial" w:cs="Arial"/>
          <w:color w:val="auto"/>
          <w:u w:val="none"/>
          <w:lang w:eastAsia="ja-JP"/>
        </w:rPr>
        <w:t>月</w:t>
      </w:r>
      <w:r w:rsidRPr="002336E3">
        <w:rPr>
          <w:rStyle w:val="a6"/>
          <w:rFonts w:ascii="Arial" w:eastAsia="ＭＳ 明朝" w:hAnsi="Arial" w:cs="Arial"/>
          <w:color w:val="auto"/>
          <w:u w:val="none"/>
          <w:lang w:eastAsia="ja-JP"/>
        </w:rPr>
        <w:t>19</w:t>
      </w:r>
      <w:r w:rsidRPr="002336E3">
        <w:rPr>
          <w:rStyle w:val="a6"/>
          <w:rFonts w:ascii="Arial" w:eastAsia="ＭＳ 明朝" w:hAnsi="Arial" w:cs="Arial"/>
          <w:color w:val="auto"/>
          <w:u w:val="none"/>
          <w:lang w:eastAsia="ja-JP"/>
        </w:rPr>
        <w:t>日｜</w:t>
      </w:r>
      <w:hyperlink r:id="rId21" w:history="1">
        <w:r w:rsidRPr="00A17BF2">
          <w:rPr>
            <w:rStyle w:val="a6"/>
            <w:rFonts w:ascii="Arial" w:eastAsia="ＭＳ 明朝" w:hAnsi="Arial" w:cs="Arial"/>
            <w:lang w:eastAsia="ja-JP"/>
          </w:rPr>
          <w:t>EU</w:t>
        </w:r>
        <w:r w:rsidRPr="00A17BF2">
          <w:rPr>
            <w:rStyle w:val="a6"/>
            <w:rFonts w:ascii="Arial" w:eastAsia="ＭＳ 明朝" w:hAnsi="Arial" w:cs="Arial"/>
            <w:lang w:eastAsia="ja-JP"/>
          </w:rPr>
          <w:t>、より健康的な土壌を求める計画で批判に直面</w:t>
        </w:r>
      </w:hyperlink>
      <w:r w:rsidRPr="002336E3">
        <w:rPr>
          <w:rStyle w:val="a6"/>
          <w:rFonts w:ascii="Arial" w:eastAsia="ＭＳ 明朝" w:hAnsi="Arial" w:cs="Arial"/>
          <w:color w:val="auto"/>
          <w:u w:val="none"/>
          <w:lang w:eastAsia="ja-JP"/>
        </w:rPr>
        <w:t>（仮訳）</w:t>
      </w:r>
    </w:p>
    <w:p w14:paraId="609C291D" w14:textId="1EE6D6FA" w:rsidR="003438E3" w:rsidRPr="002336E3" w:rsidRDefault="003438E3" w:rsidP="001A19BD">
      <w:pPr>
        <w:rPr>
          <w:rFonts w:ascii="Arial" w:eastAsia="ＭＳ 明朝" w:hAnsi="Arial" w:cs="Arial"/>
          <w:i/>
          <w:lang w:eastAsia="ja-JP"/>
        </w:rPr>
      </w:pPr>
      <w:r w:rsidRPr="002336E3">
        <w:rPr>
          <w:rFonts w:ascii="Arial" w:eastAsia="ＭＳ 明朝" w:hAnsi="Arial" w:cs="Arial"/>
          <w:i/>
          <w:lang w:eastAsia="ja-JP"/>
        </w:rPr>
        <w:t>この記事では、</w:t>
      </w:r>
      <w:r w:rsidRPr="002336E3">
        <w:rPr>
          <w:rFonts w:ascii="Arial" w:eastAsia="ＭＳ 明朝" w:hAnsi="Arial" w:cs="Arial"/>
          <w:i/>
          <w:lang w:eastAsia="ja-JP"/>
        </w:rPr>
        <w:t>EU</w:t>
      </w:r>
      <w:r w:rsidRPr="002336E3">
        <w:rPr>
          <w:rFonts w:ascii="Arial" w:eastAsia="ＭＳ 明朝" w:hAnsi="Arial" w:cs="Arial"/>
          <w:i/>
          <w:lang w:eastAsia="ja-JP"/>
        </w:rPr>
        <w:t>が土壌の健全性に関する</w:t>
      </w:r>
      <w:r w:rsidRPr="002336E3">
        <w:rPr>
          <w:rFonts w:ascii="Arial" w:eastAsia="ＭＳ 明朝" w:hAnsi="Arial" w:cs="Arial"/>
          <w:i/>
          <w:lang w:eastAsia="ja-JP"/>
        </w:rPr>
        <w:t>2</w:t>
      </w:r>
      <w:r w:rsidRPr="002336E3">
        <w:rPr>
          <w:rFonts w:ascii="Arial" w:eastAsia="ＭＳ 明朝" w:hAnsi="Arial" w:cs="Arial"/>
          <w:i/>
          <w:lang w:eastAsia="ja-JP"/>
        </w:rPr>
        <w:t>つの法律を制定しようとしていることについて、その議論を概説している。</w:t>
      </w:r>
      <w:r w:rsidRPr="002336E3">
        <w:rPr>
          <w:rFonts w:ascii="Arial" w:eastAsia="ＭＳ 明朝" w:hAnsi="Arial" w:cs="Arial"/>
          <w:i/>
          <w:lang w:eastAsia="ja-JP"/>
        </w:rPr>
        <w:t>1</w:t>
      </w:r>
      <w:r w:rsidRPr="002336E3">
        <w:rPr>
          <w:rFonts w:ascii="Arial" w:eastAsia="ＭＳ 明朝" w:hAnsi="Arial" w:cs="Arial"/>
          <w:i/>
          <w:lang w:eastAsia="ja-JP"/>
        </w:rPr>
        <w:t>つは土壌のモニタリングに関する規則を制定するもので、もう</w:t>
      </w:r>
      <w:r w:rsidRPr="002336E3">
        <w:rPr>
          <w:rFonts w:ascii="Arial" w:eastAsia="ＭＳ 明朝" w:hAnsi="Arial" w:cs="Arial"/>
          <w:i/>
          <w:lang w:eastAsia="ja-JP"/>
        </w:rPr>
        <w:t>1</w:t>
      </w:r>
      <w:r w:rsidRPr="002336E3">
        <w:rPr>
          <w:rFonts w:ascii="Arial" w:eastAsia="ＭＳ 明朝" w:hAnsi="Arial" w:cs="Arial"/>
          <w:i/>
          <w:lang w:eastAsia="ja-JP"/>
        </w:rPr>
        <w:t>つは炭素除去を規定するものである。</w:t>
      </w:r>
    </w:p>
    <w:p w14:paraId="07D1B45E" w14:textId="77777777" w:rsidR="00FE02E9" w:rsidRDefault="00FE02E9" w:rsidP="003438E3">
      <w:pPr>
        <w:rPr>
          <w:rStyle w:val="a6"/>
          <w:rFonts w:ascii="Arial" w:eastAsia="ＭＳ 明朝" w:hAnsi="Arial" w:cs="Arial"/>
          <w:color w:val="auto"/>
          <w:u w:val="none"/>
          <w:lang w:eastAsia="ja-JP"/>
        </w:rPr>
      </w:pPr>
    </w:p>
    <w:p w14:paraId="1EABD715" w14:textId="45EF4909" w:rsidR="003438E3" w:rsidRPr="002336E3" w:rsidRDefault="003438E3" w:rsidP="003438E3">
      <w:pPr>
        <w:rPr>
          <w:rFonts w:ascii="Arial" w:eastAsia="ＭＳ 明朝" w:hAnsi="Arial" w:cs="Arial"/>
          <w:lang w:eastAsia="ja-JP"/>
        </w:rPr>
      </w:pPr>
      <w:r w:rsidRPr="002336E3">
        <w:rPr>
          <w:rStyle w:val="a6"/>
          <w:rFonts w:ascii="Arial" w:eastAsia="ＭＳ 明朝" w:hAnsi="Arial" w:cs="Arial"/>
          <w:color w:val="auto"/>
          <w:u w:val="none"/>
          <w:lang w:eastAsia="ja-JP"/>
        </w:rPr>
        <w:t>12</w:t>
      </w:r>
      <w:r w:rsidRPr="002336E3">
        <w:rPr>
          <w:rStyle w:val="a6"/>
          <w:rFonts w:ascii="Arial" w:eastAsia="ＭＳ 明朝" w:hAnsi="Arial" w:cs="Arial"/>
          <w:color w:val="auto"/>
          <w:u w:val="none"/>
          <w:lang w:eastAsia="ja-JP"/>
        </w:rPr>
        <w:t>月</w:t>
      </w:r>
      <w:r w:rsidRPr="002336E3">
        <w:rPr>
          <w:rStyle w:val="a6"/>
          <w:rFonts w:ascii="Arial" w:eastAsia="ＭＳ 明朝" w:hAnsi="Arial" w:cs="Arial"/>
          <w:color w:val="auto"/>
          <w:u w:val="none"/>
          <w:lang w:eastAsia="ja-JP"/>
        </w:rPr>
        <w:t>9</w:t>
      </w:r>
      <w:r w:rsidRPr="002336E3">
        <w:rPr>
          <w:rStyle w:val="a6"/>
          <w:rFonts w:ascii="Arial" w:eastAsia="ＭＳ 明朝" w:hAnsi="Arial" w:cs="Arial"/>
          <w:color w:val="auto"/>
          <w:u w:val="none"/>
          <w:lang w:eastAsia="ja-JP"/>
        </w:rPr>
        <w:t>日｜</w:t>
      </w:r>
      <w:hyperlink r:id="rId22" w:history="1">
        <w:r w:rsidRPr="00A17BF2">
          <w:rPr>
            <w:rStyle w:val="a6"/>
            <w:rFonts w:ascii="Arial" w:eastAsia="ＭＳ 明朝" w:hAnsi="Arial" w:cs="Arial"/>
            <w:lang w:eastAsia="ja-JP"/>
          </w:rPr>
          <w:t>食肉と酪農のロビイスト、</w:t>
        </w:r>
        <w:r w:rsidRPr="00A17BF2">
          <w:rPr>
            <w:rStyle w:val="a6"/>
            <w:rFonts w:ascii="Arial" w:eastAsia="ＭＳ 明朝" w:hAnsi="Arial" w:cs="Arial"/>
            <w:lang w:eastAsia="ja-JP"/>
          </w:rPr>
          <w:t>COP28</w:t>
        </w:r>
        <w:r w:rsidRPr="00A17BF2">
          <w:rPr>
            <w:rStyle w:val="a6"/>
            <w:rFonts w:ascii="Arial" w:eastAsia="ＭＳ 明朝" w:hAnsi="Arial" w:cs="Arial"/>
            <w:lang w:eastAsia="ja-JP"/>
          </w:rPr>
          <w:t>に過去最多の参加</w:t>
        </w:r>
      </w:hyperlink>
      <w:r w:rsidRPr="002336E3">
        <w:rPr>
          <w:rStyle w:val="a6"/>
          <w:rFonts w:ascii="Arial" w:eastAsia="ＭＳ 明朝" w:hAnsi="Arial" w:cs="Arial"/>
          <w:color w:val="auto"/>
          <w:u w:val="none"/>
          <w:lang w:eastAsia="ja-JP"/>
        </w:rPr>
        <w:t>（仮訳）</w:t>
      </w:r>
    </w:p>
    <w:p w14:paraId="3015355C" w14:textId="4F90F72A" w:rsidR="003438E3" w:rsidRPr="002336E3" w:rsidRDefault="003438E3" w:rsidP="001A19BD">
      <w:pPr>
        <w:rPr>
          <w:rFonts w:ascii="Arial" w:eastAsia="ＭＳ 明朝" w:hAnsi="Arial" w:cs="Arial"/>
          <w:i/>
          <w:lang w:eastAsia="ja-JP"/>
        </w:rPr>
      </w:pPr>
      <w:r w:rsidRPr="002336E3">
        <w:rPr>
          <w:rFonts w:ascii="Arial" w:eastAsia="ＭＳ 明朝" w:hAnsi="Arial" w:cs="Arial"/>
          <w:i/>
          <w:lang w:eastAsia="ja-JP"/>
        </w:rPr>
        <w:t>Guardian</w:t>
      </w:r>
      <w:r w:rsidRPr="002336E3">
        <w:rPr>
          <w:rFonts w:ascii="Arial" w:eastAsia="ＭＳ 明朝" w:hAnsi="Arial" w:cs="Arial"/>
          <w:i/>
          <w:lang w:eastAsia="ja-JP"/>
        </w:rPr>
        <w:t>紙によるこの記事は、農業関連企業や業界団体のロビイストが</w:t>
      </w:r>
      <w:r w:rsidRPr="002336E3">
        <w:rPr>
          <w:rFonts w:ascii="Arial" w:eastAsia="ＭＳ 明朝" w:hAnsi="Arial" w:cs="Arial"/>
          <w:i/>
          <w:lang w:eastAsia="ja-JP"/>
        </w:rPr>
        <w:t>COP28</w:t>
      </w:r>
      <w:r w:rsidRPr="002336E3">
        <w:rPr>
          <w:rFonts w:ascii="Arial" w:eastAsia="ＭＳ 明朝" w:hAnsi="Arial" w:cs="Arial"/>
          <w:i/>
          <w:lang w:eastAsia="ja-JP"/>
        </w:rPr>
        <w:t>に記録的な数で参加し、食肉・酪農業界を代表する参加者が昨年の</w:t>
      </w:r>
      <w:r w:rsidRPr="002336E3">
        <w:rPr>
          <w:rFonts w:ascii="Arial" w:eastAsia="ＭＳ 明朝" w:hAnsi="Arial" w:cs="Arial"/>
          <w:i/>
          <w:lang w:eastAsia="ja-JP"/>
        </w:rPr>
        <w:t>3</w:t>
      </w:r>
      <w:r w:rsidRPr="002336E3">
        <w:rPr>
          <w:rFonts w:ascii="Arial" w:eastAsia="ＭＳ 明朝" w:hAnsi="Arial" w:cs="Arial"/>
          <w:i/>
          <w:lang w:eastAsia="ja-JP"/>
        </w:rPr>
        <w:t>倍に上ったことを詳細に伝えている。</w:t>
      </w:r>
    </w:p>
    <w:p w14:paraId="14D5F64D" w14:textId="77777777" w:rsidR="003438E3" w:rsidRPr="002336E3" w:rsidRDefault="003438E3" w:rsidP="001A19BD">
      <w:pPr>
        <w:rPr>
          <w:rFonts w:ascii="Arial" w:eastAsia="ＭＳ 明朝" w:hAnsi="Arial" w:cs="Arial"/>
          <w:i/>
          <w:lang w:eastAsia="ja-JP"/>
        </w:rPr>
      </w:pPr>
    </w:p>
    <w:p w14:paraId="48378113" w14:textId="1DE3F469" w:rsidR="003438E3" w:rsidRPr="002336E3" w:rsidRDefault="003438E3" w:rsidP="001A19BD">
      <w:pPr>
        <w:rPr>
          <w:rFonts w:ascii="Arial" w:eastAsia="ＭＳ 明朝" w:hAnsi="Arial" w:cs="Arial"/>
          <w:b/>
          <w:bCs/>
          <w:iCs/>
          <w:lang w:eastAsia="ja-JP"/>
        </w:rPr>
      </w:pPr>
      <w:r w:rsidRPr="002336E3">
        <w:rPr>
          <w:rFonts w:ascii="Arial" w:eastAsia="ＭＳ 明朝" w:hAnsi="Arial" w:cs="Arial"/>
          <w:b/>
          <w:bCs/>
          <w:iCs/>
          <w:lang w:eastAsia="ja-JP"/>
        </w:rPr>
        <w:t>ATNI</w:t>
      </w:r>
      <w:r w:rsidRPr="002336E3">
        <w:rPr>
          <w:rFonts w:ascii="Arial" w:eastAsia="ＭＳ 明朝" w:hAnsi="Arial" w:cs="Arial"/>
          <w:b/>
          <w:bCs/>
          <w:iCs/>
          <w:lang w:eastAsia="ja-JP"/>
        </w:rPr>
        <w:t>の求人</w:t>
      </w:r>
    </w:p>
    <w:p w14:paraId="02D89CB3" w14:textId="56E79A32" w:rsidR="001A19BD" w:rsidRPr="002336E3" w:rsidRDefault="003438E3" w:rsidP="001A19BD">
      <w:pPr>
        <w:rPr>
          <w:rFonts w:ascii="Arial" w:eastAsia="ＭＳ 明朝" w:hAnsi="Arial" w:cs="Arial"/>
          <w:lang w:eastAsia="ja-JP"/>
        </w:rPr>
      </w:pPr>
      <w:r w:rsidRPr="002336E3">
        <w:rPr>
          <w:rFonts w:ascii="Arial" w:eastAsia="ＭＳ 明朝" w:hAnsi="Arial" w:cs="Arial"/>
          <w:lang w:eastAsia="ja-JP"/>
        </w:rPr>
        <w:t>ATNI</w:t>
      </w:r>
      <w:r w:rsidRPr="002336E3">
        <w:rPr>
          <w:rFonts w:ascii="Arial" w:eastAsia="ＭＳ 明朝" w:hAnsi="Arial" w:cs="Arial"/>
          <w:lang w:eastAsia="ja-JP"/>
        </w:rPr>
        <w:t>では現在求人を行っています。詳しくは</w:t>
      </w:r>
      <w:hyperlink r:id="rId23" w:history="1">
        <w:r w:rsidRPr="002336E3">
          <w:rPr>
            <w:rStyle w:val="a6"/>
            <w:rFonts w:ascii="Arial" w:eastAsia="ＭＳ 明朝" w:hAnsi="Arial" w:cs="Arial"/>
            <w:lang w:eastAsia="ja-JP"/>
          </w:rPr>
          <w:t>求人ページ</w:t>
        </w:r>
      </w:hyperlink>
      <w:r w:rsidRPr="002336E3">
        <w:rPr>
          <w:rFonts w:ascii="Arial" w:eastAsia="ＭＳ 明朝" w:hAnsi="Arial" w:cs="Arial"/>
          <w:lang w:eastAsia="ja-JP"/>
        </w:rPr>
        <w:t>をご覧ください。</w:t>
      </w:r>
    </w:p>
    <w:p w14:paraId="75E45CCB" w14:textId="77777777" w:rsidR="001A19BD" w:rsidRPr="002336E3" w:rsidRDefault="001A19BD" w:rsidP="001A19BD">
      <w:pPr>
        <w:rPr>
          <w:rFonts w:ascii="Arial" w:eastAsia="ＭＳ 明朝" w:hAnsi="Arial" w:cs="Arial"/>
          <w:lang w:eastAsia="ja-JP"/>
        </w:rPr>
      </w:pPr>
    </w:p>
    <w:p w14:paraId="4B002517" w14:textId="77777777" w:rsidR="001A19BD" w:rsidRPr="002336E3" w:rsidRDefault="001A19BD" w:rsidP="001A19BD">
      <w:pPr>
        <w:rPr>
          <w:rFonts w:ascii="Arial" w:eastAsia="ＭＳ 明朝" w:hAnsi="Arial" w:cs="Arial"/>
          <w:lang w:eastAsia="ja-JP"/>
        </w:rPr>
      </w:pPr>
    </w:p>
    <w:p w14:paraId="5F9BC7AF" w14:textId="77777777" w:rsidR="001A19BD" w:rsidRPr="002336E3" w:rsidRDefault="001A19BD" w:rsidP="001A19BD">
      <w:pPr>
        <w:rPr>
          <w:rFonts w:ascii="Arial" w:eastAsia="ＭＳ 明朝" w:hAnsi="Arial" w:cs="Arial"/>
          <w:lang w:eastAsia="ja-JP"/>
        </w:rPr>
      </w:pPr>
    </w:p>
    <w:p w14:paraId="76487DBB" w14:textId="77777777" w:rsidR="001A19BD" w:rsidRPr="002336E3" w:rsidRDefault="001A19BD" w:rsidP="001A19BD">
      <w:pPr>
        <w:rPr>
          <w:rFonts w:ascii="Arial" w:eastAsia="ＭＳ 明朝" w:hAnsi="Arial" w:cs="Arial"/>
          <w:lang w:eastAsia="ja-JP"/>
        </w:rPr>
      </w:pPr>
    </w:p>
    <w:p w14:paraId="1F265EE9" w14:textId="77777777" w:rsidR="001A19BD" w:rsidRPr="002336E3" w:rsidRDefault="001A19BD">
      <w:pPr>
        <w:rPr>
          <w:rFonts w:ascii="Arial" w:eastAsia="ＭＳ 明朝" w:hAnsi="Arial" w:cs="Arial"/>
          <w:lang w:eastAsia="ja-JP"/>
        </w:rPr>
      </w:pPr>
    </w:p>
    <w:sectPr w:rsidR="001A19BD" w:rsidRPr="002336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BB240" w14:textId="77777777" w:rsidR="00005152" w:rsidRDefault="00005152" w:rsidP="00C23692">
      <w:pPr>
        <w:spacing w:after="0" w:line="240" w:lineRule="auto"/>
      </w:pPr>
      <w:r>
        <w:separator/>
      </w:r>
    </w:p>
  </w:endnote>
  <w:endnote w:type="continuationSeparator" w:id="0">
    <w:p w14:paraId="3C215C99" w14:textId="77777777" w:rsidR="00005152" w:rsidRDefault="00005152" w:rsidP="00C2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8E318" w14:textId="77777777" w:rsidR="00005152" w:rsidRDefault="00005152" w:rsidP="00C23692">
      <w:pPr>
        <w:spacing w:after="0" w:line="240" w:lineRule="auto"/>
      </w:pPr>
      <w:r>
        <w:separator/>
      </w:r>
    </w:p>
  </w:footnote>
  <w:footnote w:type="continuationSeparator" w:id="0">
    <w:p w14:paraId="1C24ECCA" w14:textId="77777777" w:rsidR="00005152" w:rsidRDefault="00005152" w:rsidP="00C23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592"/>
    <w:multiLevelType w:val="hybridMultilevel"/>
    <w:tmpl w:val="5228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43096"/>
    <w:multiLevelType w:val="multilevel"/>
    <w:tmpl w:val="623AA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E10A86"/>
    <w:multiLevelType w:val="hybridMultilevel"/>
    <w:tmpl w:val="F4366FBA"/>
    <w:lvl w:ilvl="0" w:tplc="C02CD646">
      <w:start w:val="1"/>
      <w:numFmt w:val="decimal"/>
      <w:lvlText w:val="%1)"/>
      <w:lvlJc w:val="left"/>
      <w:pPr>
        <w:ind w:left="1020" w:hanging="360"/>
      </w:pPr>
    </w:lvl>
    <w:lvl w:ilvl="1" w:tplc="B2120C90">
      <w:start w:val="1"/>
      <w:numFmt w:val="decimal"/>
      <w:lvlText w:val="%2)"/>
      <w:lvlJc w:val="left"/>
      <w:pPr>
        <w:ind w:left="1020" w:hanging="360"/>
      </w:pPr>
    </w:lvl>
    <w:lvl w:ilvl="2" w:tplc="33B29E04">
      <w:start w:val="1"/>
      <w:numFmt w:val="decimal"/>
      <w:lvlText w:val="%3)"/>
      <w:lvlJc w:val="left"/>
      <w:pPr>
        <w:ind w:left="1020" w:hanging="360"/>
      </w:pPr>
    </w:lvl>
    <w:lvl w:ilvl="3" w:tplc="8B804168">
      <w:start w:val="1"/>
      <w:numFmt w:val="decimal"/>
      <w:lvlText w:val="%4)"/>
      <w:lvlJc w:val="left"/>
      <w:pPr>
        <w:ind w:left="1020" w:hanging="360"/>
      </w:pPr>
    </w:lvl>
    <w:lvl w:ilvl="4" w:tplc="8BA6BFFA">
      <w:start w:val="1"/>
      <w:numFmt w:val="decimal"/>
      <w:lvlText w:val="%5)"/>
      <w:lvlJc w:val="left"/>
      <w:pPr>
        <w:ind w:left="1020" w:hanging="360"/>
      </w:pPr>
    </w:lvl>
    <w:lvl w:ilvl="5" w:tplc="7790454E">
      <w:start w:val="1"/>
      <w:numFmt w:val="decimal"/>
      <w:lvlText w:val="%6)"/>
      <w:lvlJc w:val="left"/>
      <w:pPr>
        <w:ind w:left="1020" w:hanging="360"/>
      </w:pPr>
    </w:lvl>
    <w:lvl w:ilvl="6" w:tplc="5714F860">
      <w:start w:val="1"/>
      <w:numFmt w:val="decimal"/>
      <w:lvlText w:val="%7)"/>
      <w:lvlJc w:val="left"/>
      <w:pPr>
        <w:ind w:left="1020" w:hanging="360"/>
      </w:pPr>
    </w:lvl>
    <w:lvl w:ilvl="7" w:tplc="46D0EFE4">
      <w:start w:val="1"/>
      <w:numFmt w:val="decimal"/>
      <w:lvlText w:val="%8)"/>
      <w:lvlJc w:val="left"/>
      <w:pPr>
        <w:ind w:left="1020" w:hanging="360"/>
      </w:pPr>
    </w:lvl>
    <w:lvl w:ilvl="8" w:tplc="B2726B5A">
      <w:start w:val="1"/>
      <w:numFmt w:val="decimal"/>
      <w:lvlText w:val="%9)"/>
      <w:lvlJc w:val="left"/>
      <w:pPr>
        <w:ind w:left="1020" w:hanging="360"/>
      </w:pPr>
    </w:lvl>
  </w:abstractNum>
  <w:abstractNum w:abstractNumId="3" w15:restartNumberingAfterBreak="0">
    <w:nsid w:val="7C593C0D"/>
    <w:multiLevelType w:val="hybridMultilevel"/>
    <w:tmpl w:val="010C9738"/>
    <w:lvl w:ilvl="0" w:tplc="C100CE94">
      <w:start w:val="1"/>
      <w:numFmt w:val="decimal"/>
      <w:lvlText w:val="%1)"/>
      <w:lvlJc w:val="left"/>
      <w:pPr>
        <w:ind w:left="1020" w:hanging="360"/>
      </w:pPr>
    </w:lvl>
    <w:lvl w:ilvl="1" w:tplc="88D274CE">
      <w:start w:val="1"/>
      <w:numFmt w:val="decimal"/>
      <w:lvlText w:val="%2)"/>
      <w:lvlJc w:val="left"/>
      <w:pPr>
        <w:ind w:left="1020" w:hanging="360"/>
      </w:pPr>
    </w:lvl>
    <w:lvl w:ilvl="2" w:tplc="823812A8">
      <w:start w:val="1"/>
      <w:numFmt w:val="decimal"/>
      <w:lvlText w:val="%3)"/>
      <w:lvlJc w:val="left"/>
      <w:pPr>
        <w:ind w:left="1020" w:hanging="360"/>
      </w:pPr>
    </w:lvl>
    <w:lvl w:ilvl="3" w:tplc="13AADB8A">
      <w:start w:val="1"/>
      <w:numFmt w:val="decimal"/>
      <w:lvlText w:val="%4)"/>
      <w:lvlJc w:val="left"/>
      <w:pPr>
        <w:ind w:left="1020" w:hanging="360"/>
      </w:pPr>
    </w:lvl>
    <w:lvl w:ilvl="4" w:tplc="D990F2BA">
      <w:start w:val="1"/>
      <w:numFmt w:val="decimal"/>
      <w:lvlText w:val="%5)"/>
      <w:lvlJc w:val="left"/>
      <w:pPr>
        <w:ind w:left="1020" w:hanging="360"/>
      </w:pPr>
    </w:lvl>
    <w:lvl w:ilvl="5" w:tplc="61AECAEA">
      <w:start w:val="1"/>
      <w:numFmt w:val="decimal"/>
      <w:lvlText w:val="%6)"/>
      <w:lvlJc w:val="left"/>
      <w:pPr>
        <w:ind w:left="1020" w:hanging="360"/>
      </w:pPr>
    </w:lvl>
    <w:lvl w:ilvl="6" w:tplc="1902C836">
      <w:start w:val="1"/>
      <w:numFmt w:val="decimal"/>
      <w:lvlText w:val="%7)"/>
      <w:lvlJc w:val="left"/>
      <w:pPr>
        <w:ind w:left="1020" w:hanging="360"/>
      </w:pPr>
    </w:lvl>
    <w:lvl w:ilvl="7" w:tplc="53320EBE">
      <w:start w:val="1"/>
      <w:numFmt w:val="decimal"/>
      <w:lvlText w:val="%8)"/>
      <w:lvlJc w:val="left"/>
      <w:pPr>
        <w:ind w:left="1020" w:hanging="360"/>
      </w:pPr>
    </w:lvl>
    <w:lvl w:ilvl="8" w:tplc="022E0728">
      <w:start w:val="1"/>
      <w:numFmt w:val="decimal"/>
      <w:lvlText w:val="%9)"/>
      <w:lvlJc w:val="left"/>
      <w:pPr>
        <w:ind w:left="1020" w:hanging="360"/>
      </w:pPr>
    </w:lvl>
  </w:abstractNum>
  <w:num w:numId="1" w16cid:durableId="1749496027">
    <w:abstractNumId w:val="1"/>
  </w:num>
  <w:num w:numId="2" w16cid:durableId="1793012138">
    <w:abstractNumId w:val="0"/>
  </w:num>
  <w:num w:numId="3" w16cid:durableId="2072146260">
    <w:abstractNumId w:val="2"/>
  </w:num>
  <w:num w:numId="4" w16cid:durableId="1898318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9BD"/>
    <w:rsid w:val="00005152"/>
    <w:rsid w:val="000247E4"/>
    <w:rsid w:val="000441A6"/>
    <w:rsid w:val="0015243B"/>
    <w:rsid w:val="001A19BD"/>
    <w:rsid w:val="001E4892"/>
    <w:rsid w:val="002249FE"/>
    <w:rsid w:val="002336E3"/>
    <w:rsid w:val="003438E3"/>
    <w:rsid w:val="004C464B"/>
    <w:rsid w:val="004F4813"/>
    <w:rsid w:val="005A4281"/>
    <w:rsid w:val="00647ABC"/>
    <w:rsid w:val="006B5752"/>
    <w:rsid w:val="006C4610"/>
    <w:rsid w:val="00770FCE"/>
    <w:rsid w:val="007978C9"/>
    <w:rsid w:val="007C3BE3"/>
    <w:rsid w:val="008615E8"/>
    <w:rsid w:val="00902B58"/>
    <w:rsid w:val="0093271D"/>
    <w:rsid w:val="00976009"/>
    <w:rsid w:val="0098515E"/>
    <w:rsid w:val="009B1100"/>
    <w:rsid w:val="00A17BF2"/>
    <w:rsid w:val="00B474C0"/>
    <w:rsid w:val="00C23692"/>
    <w:rsid w:val="00C84F0C"/>
    <w:rsid w:val="00C9059E"/>
    <w:rsid w:val="00D667A1"/>
    <w:rsid w:val="00D87825"/>
    <w:rsid w:val="00E92A4B"/>
    <w:rsid w:val="00ED108B"/>
    <w:rsid w:val="00FE0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92CA8A"/>
  <w15:chartTrackingRefBased/>
  <w15:docId w15:val="{570CA26F-9AAF-4A2B-8645-4061DA6F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A19B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a0"/>
    <w:rsid w:val="001A19BD"/>
  </w:style>
  <w:style w:type="character" w:customStyle="1" w:styleId="eop">
    <w:name w:val="eop"/>
    <w:basedOn w:val="a0"/>
    <w:rsid w:val="001A19BD"/>
  </w:style>
  <w:style w:type="character" w:styleId="a3">
    <w:name w:val="annotation reference"/>
    <w:basedOn w:val="a0"/>
    <w:uiPriority w:val="99"/>
    <w:semiHidden/>
    <w:unhideWhenUsed/>
    <w:rsid w:val="001A19BD"/>
    <w:rPr>
      <w:sz w:val="16"/>
      <w:szCs w:val="16"/>
    </w:rPr>
  </w:style>
  <w:style w:type="paragraph" w:styleId="a4">
    <w:name w:val="annotation text"/>
    <w:basedOn w:val="a"/>
    <w:link w:val="a5"/>
    <w:uiPriority w:val="99"/>
    <w:unhideWhenUsed/>
    <w:rsid w:val="001A19BD"/>
    <w:pPr>
      <w:spacing w:line="240" w:lineRule="auto"/>
    </w:pPr>
    <w:rPr>
      <w:sz w:val="20"/>
      <w:szCs w:val="20"/>
    </w:rPr>
  </w:style>
  <w:style w:type="character" w:customStyle="1" w:styleId="a5">
    <w:name w:val="コメント文字列 (文字)"/>
    <w:basedOn w:val="a0"/>
    <w:link w:val="a4"/>
    <w:uiPriority w:val="99"/>
    <w:rsid w:val="001A19BD"/>
    <w:rPr>
      <w:sz w:val="20"/>
      <w:szCs w:val="20"/>
      <w:lang w:val="en-US"/>
    </w:rPr>
  </w:style>
  <w:style w:type="character" w:styleId="a6">
    <w:name w:val="Hyperlink"/>
    <w:basedOn w:val="a0"/>
    <w:uiPriority w:val="99"/>
    <w:unhideWhenUsed/>
    <w:rsid w:val="001A19BD"/>
    <w:rPr>
      <w:color w:val="0563C1" w:themeColor="hyperlink"/>
      <w:u w:val="single"/>
    </w:rPr>
  </w:style>
  <w:style w:type="character" w:styleId="a7">
    <w:name w:val="Mention"/>
    <w:basedOn w:val="a0"/>
    <w:uiPriority w:val="99"/>
    <w:unhideWhenUsed/>
    <w:rsid w:val="001A19BD"/>
    <w:rPr>
      <w:color w:val="2B579A"/>
      <w:shd w:val="clear" w:color="auto" w:fill="E6E6E6"/>
    </w:rPr>
  </w:style>
  <w:style w:type="paragraph" w:styleId="a8">
    <w:name w:val="List Paragraph"/>
    <w:basedOn w:val="a"/>
    <w:uiPriority w:val="34"/>
    <w:qFormat/>
    <w:rsid w:val="001A19BD"/>
    <w:pPr>
      <w:ind w:left="720"/>
      <w:contextualSpacing/>
    </w:pPr>
  </w:style>
  <w:style w:type="paragraph" w:styleId="a9">
    <w:name w:val="annotation subject"/>
    <w:basedOn w:val="a4"/>
    <w:next w:val="a4"/>
    <w:link w:val="aa"/>
    <w:uiPriority w:val="99"/>
    <w:semiHidden/>
    <w:unhideWhenUsed/>
    <w:rsid w:val="005A4281"/>
    <w:pPr>
      <w:spacing w:line="259" w:lineRule="auto"/>
    </w:pPr>
    <w:rPr>
      <w:b/>
      <w:bCs/>
      <w:sz w:val="22"/>
      <w:szCs w:val="22"/>
    </w:rPr>
  </w:style>
  <w:style w:type="character" w:customStyle="1" w:styleId="aa">
    <w:name w:val="コメント内容 (文字)"/>
    <w:basedOn w:val="a5"/>
    <w:link w:val="a9"/>
    <w:uiPriority w:val="99"/>
    <w:semiHidden/>
    <w:rsid w:val="005A4281"/>
    <w:rPr>
      <w:b/>
      <w:bCs/>
      <w:sz w:val="20"/>
      <w:szCs w:val="20"/>
      <w:lang w:val="en-US"/>
    </w:rPr>
  </w:style>
  <w:style w:type="character" w:styleId="ab">
    <w:name w:val="Unresolved Mention"/>
    <w:basedOn w:val="a0"/>
    <w:uiPriority w:val="99"/>
    <w:semiHidden/>
    <w:unhideWhenUsed/>
    <w:rsid w:val="00C9059E"/>
    <w:rPr>
      <w:color w:val="605E5C"/>
      <w:shd w:val="clear" w:color="auto" w:fill="E1DFDD"/>
    </w:rPr>
  </w:style>
  <w:style w:type="paragraph" w:styleId="ac">
    <w:name w:val="Revision"/>
    <w:hidden/>
    <w:uiPriority w:val="99"/>
    <w:semiHidden/>
    <w:rsid w:val="00647ABC"/>
    <w:pPr>
      <w:spacing w:after="0" w:line="240" w:lineRule="auto"/>
    </w:pPr>
  </w:style>
  <w:style w:type="character" w:styleId="ad">
    <w:name w:val="FollowedHyperlink"/>
    <w:basedOn w:val="a0"/>
    <w:uiPriority w:val="99"/>
    <w:semiHidden/>
    <w:unhideWhenUsed/>
    <w:rsid w:val="003438E3"/>
    <w:rPr>
      <w:color w:val="954F72" w:themeColor="followedHyperlink"/>
      <w:u w:val="single"/>
    </w:rPr>
  </w:style>
  <w:style w:type="paragraph" w:styleId="ae">
    <w:name w:val="header"/>
    <w:basedOn w:val="a"/>
    <w:link w:val="af"/>
    <w:uiPriority w:val="99"/>
    <w:unhideWhenUsed/>
    <w:rsid w:val="00C23692"/>
    <w:pPr>
      <w:tabs>
        <w:tab w:val="center" w:pos="4252"/>
        <w:tab w:val="right" w:pos="8504"/>
      </w:tabs>
      <w:snapToGrid w:val="0"/>
    </w:pPr>
  </w:style>
  <w:style w:type="character" w:customStyle="1" w:styleId="af">
    <w:name w:val="ヘッダー (文字)"/>
    <w:basedOn w:val="a0"/>
    <w:link w:val="ae"/>
    <w:uiPriority w:val="99"/>
    <w:rsid w:val="00C23692"/>
  </w:style>
  <w:style w:type="paragraph" w:styleId="af0">
    <w:name w:val="footer"/>
    <w:basedOn w:val="a"/>
    <w:link w:val="af1"/>
    <w:uiPriority w:val="99"/>
    <w:unhideWhenUsed/>
    <w:rsid w:val="00C23692"/>
    <w:pPr>
      <w:tabs>
        <w:tab w:val="center" w:pos="4252"/>
        <w:tab w:val="right" w:pos="8504"/>
      </w:tabs>
      <w:snapToGrid w:val="0"/>
    </w:pPr>
  </w:style>
  <w:style w:type="character" w:customStyle="1" w:styleId="af1">
    <w:name w:val="フッター (文字)"/>
    <w:basedOn w:val="a0"/>
    <w:link w:val="af0"/>
    <w:uiPriority w:val="99"/>
    <w:rsid w:val="00C23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cesstonutrition.org/wp/wp-login.php?redirect_to=https%3A%2F%2Faccesstonutrition.org%2Finvestor-login%2F&amp;action=investors_login" TargetMode="External"/><Relationship Id="rId18" Type="http://schemas.openxmlformats.org/officeDocument/2006/relationships/hyperlink" Target="https://foodfoundation.org.uk/publication/state-nations-food-industry-report-2023" TargetMode="External"/><Relationship Id="rId3" Type="http://schemas.openxmlformats.org/officeDocument/2006/relationships/customXml" Target="../customXml/item3.xml"/><Relationship Id="rId21" Type="http://schemas.openxmlformats.org/officeDocument/2006/relationships/hyperlink" Target="https://www.ft.com/content/e1fea7ca-c86e-4c99-9d19-4c3b167ea574" TargetMode="External"/><Relationship Id="rId7" Type="http://schemas.openxmlformats.org/officeDocument/2006/relationships/settings" Target="settings.xml"/><Relationship Id="rId12" Type="http://schemas.openxmlformats.org/officeDocument/2006/relationships/hyperlink" Target="https://accesstonutrition.org/investor-signatories/" TargetMode="External"/><Relationship Id="rId17" Type="http://schemas.openxmlformats.org/officeDocument/2006/relationships/hyperlink" Target="https://foodfoundation.org.uk/event/state-food-industry-2023-report-webina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vestor.support@accesstonutrition.org" TargetMode="External"/><Relationship Id="rId20" Type="http://schemas.openxmlformats.org/officeDocument/2006/relationships/hyperlink" Target="https://www.just-food.com/features/food-finally-on-radar-as-cop28-gets-underw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cesstonutrition.org/newsletter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ccesstonutrition.org/news/india-index-2023-progress-update/" TargetMode="External"/><Relationship Id="rId23" Type="http://schemas.openxmlformats.org/officeDocument/2006/relationships/hyperlink" Target="https://accesstonutrition.org/people/" TargetMode="External"/><Relationship Id="rId10" Type="http://schemas.openxmlformats.org/officeDocument/2006/relationships/endnotes" Target="endnotes.xml"/><Relationship Id="rId19" Type="http://schemas.openxmlformats.org/officeDocument/2006/relationships/hyperlink" Target="https://tcgf.zoom.us/webinar/register/WN_uElvpP6nSd60LOa0tdjbM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cesstonutrition.org/index/india-index-2023/" TargetMode="External"/><Relationship Id="rId22" Type="http://schemas.openxmlformats.org/officeDocument/2006/relationships/hyperlink" Target="https://www.theguardian.com/environment/2023/dec/09/big-meat-dairy-lobbyists-turn-out-record-numbers-cop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DD692524F47941A9201CF4C52D6F39" ma:contentTypeVersion="17" ma:contentTypeDescription="Een nieuw document maken." ma:contentTypeScope="" ma:versionID="77bd8730a476998fc2789ca991e1fa70">
  <xsd:schema xmlns:xsd="http://www.w3.org/2001/XMLSchema" xmlns:xs="http://www.w3.org/2001/XMLSchema" xmlns:p="http://schemas.microsoft.com/office/2006/metadata/properties" xmlns:ns2="f927e95f-9f5a-491f-8ea5-b8b74093d3d7" xmlns:ns3="c17174b0-9845-40b3-a6f0-a493f1fc1dbf" targetNamespace="http://schemas.microsoft.com/office/2006/metadata/properties" ma:root="true" ma:fieldsID="df74d7b7f241f11d6327fb9edd29096b" ns2:_="" ns3:_="">
    <xsd:import namespace="f927e95f-9f5a-491f-8ea5-b8b74093d3d7"/>
    <xsd:import namespace="c17174b0-9845-40b3-a6f0-a493f1fc1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7e95f-9f5a-491f-8ea5-b8b74093d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d6aa09a-a537-45b8-a8b6-a42c9f4a9f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174b0-9845-40b3-a6f0-a493f1fc1dbf"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3a7e853-dab5-4408-b51b-3af36f52de8b}" ma:internalName="TaxCatchAll" ma:showField="CatchAllData" ma:web="c17174b0-9845-40b3-a6f0-a493f1fc1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927e95f-9f5a-491f-8ea5-b8b74093d3d7">
      <Terms xmlns="http://schemas.microsoft.com/office/infopath/2007/PartnerControls"/>
    </lcf76f155ced4ddcb4097134ff3c332f>
    <TaxCatchAll xmlns="c17174b0-9845-40b3-a6f0-a493f1fc1dbf"/>
  </documentManagement>
</p:properties>
</file>

<file path=customXml/itemProps1.xml><?xml version="1.0" encoding="utf-8"?>
<ds:datastoreItem xmlns:ds="http://schemas.openxmlformats.org/officeDocument/2006/customXml" ds:itemID="{A27513F4-5B16-409E-B2EB-604D840055C5}">
  <ds:schemaRefs>
    <ds:schemaRef ds:uri="http://schemas.microsoft.com/sharepoint/v3/contenttype/forms"/>
  </ds:schemaRefs>
</ds:datastoreItem>
</file>

<file path=customXml/itemProps2.xml><?xml version="1.0" encoding="utf-8"?>
<ds:datastoreItem xmlns:ds="http://schemas.openxmlformats.org/officeDocument/2006/customXml" ds:itemID="{49951007-C929-4783-9A36-78A446CF105C}">
  <ds:schemaRefs>
    <ds:schemaRef ds:uri="http://schemas.openxmlformats.org/officeDocument/2006/bibliography"/>
  </ds:schemaRefs>
</ds:datastoreItem>
</file>

<file path=customXml/itemProps3.xml><?xml version="1.0" encoding="utf-8"?>
<ds:datastoreItem xmlns:ds="http://schemas.openxmlformats.org/officeDocument/2006/customXml" ds:itemID="{9FD0523E-8144-44A0-8F46-6212B818C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7e95f-9f5a-491f-8ea5-b8b74093d3d7"/>
    <ds:schemaRef ds:uri="c17174b0-9845-40b3-a6f0-a493f1fc1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67E69E-CDA6-4C87-BE33-EB983A82BD96}">
  <ds:schemaRefs>
    <ds:schemaRef ds:uri="http://schemas.microsoft.com/office/2006/metadata/properties"/>
    <ds:schemaRef ds:uri="http://schemas.microsoft.com/office/infopath/2007/PartnerControls"/>
    <ds:schemaRef ds:uri="f927e95f-9f5a-491f-8ea5-b8b74093d3d7"/>
    <ds:schemaRef ds:uri="c17174b0-9845-40b3-a6f0-a493f1fc1db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703</Words>
  <Characters>4013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Board</dc:creator>
  <cp:keywords/>
  <dc:description/>
  <cp:lastModifiedBy>Arisa Kishigami</cp:lastModifiedBy>
  <cp:revision>3</cp:revision>
  <dcterms:created xsi:type="dcterms:W3CDTF">2024-01-12T08:15:00Z</dcterms:created>
  <dcterms:modified xsi:type="dcterms:W3CDTF">2024-01-12T08:27:00Z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0x010100FADD692524F47941A9201CF4C52D6F39</vt:lpwstr>
  </property>
</Properties>
</file>